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78BB" w:rsidRDefault="00F078BB" w:rsidP="00B46D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F078BB" w:rsidRPr="00887FAA" w:rsidRDefault="00F078BB" w:rsidP="00F078B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F078BB" w:rsidRPr="00887FAA" w:rsidRDefault="00F078BB" w:rsidP="00F078BB">
      <w:pPr>
        <w:spacing w:after="180" w:line="240" w:lineRule="auto"/>
        <w:ind w:left="-284"/>
        <w:jc w:val="center"/>
        <w:rPr>
          <w:rFonts w:ascii="Arial" w:eastAsia="Times New Roman" w:hAnsi="Arial" w:cs="Arial"/>
          <w:b/>
          <w:color w:val="2F2F37"/>
          <w:sz w:val="52"/>
          <w:szCs w:val="52"/>
          <w:shd w:val="clear" w:color="auto" w:fill="FFFFFF" w:themeFill="background1"/>
          <w:lang w:eastAsia="pl-PL"/>
        </w:rPr>
      </w:pPr>
      <w:r w:rsidRPr="00887FAA">
        <w:rPr>
          <w:noProof/>
          <w:shd w:val="clear" w:color="auto" w:fill="FFFFFF" w:themeFill="background1"/>
          <w:lang w:eastAsia="pl-PL"/>
        </w:rPr>
        <w:drawing>
          <wp:inline distT="0" distB="0" distL="0" distR="0" wp14:anchorId="7758AB4A" wp14:editId="1FB02E98">
            <wp:extent cx="2009775" cy="923925"/>
            <wp:effectExtent l="0" t="0" r="9525" b="0"/>
            <wp:docPr id="1" name="Obraz 1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BB" w:rsidRPr="00887FAA" w:rsidRDefault="00F078BB" w:rsidP="00F078BB">
      <w:pPr>
        <w:spacing w:after="180" w:line="240" w:lineRule="auto"/>
        <w:ind w:left="-284"/>
        <w:jc w:val="center"/>
        <w:rPr>
          <w:rFonts w:ascii="Verdana" w:eastAsia="Times New Roman" w:hAnsi="Verdana" w:cs="Arial"/>
          <w:b/>
          <w:color w:val="2F2F37"/>
          <w:sz w:val="52"/>
          <w:szCs w:val="52"/>
          <w:shd w:val="clear" w:color="auto" w:fill="FFFFFF" w:themeFill="background1"/>
          <w:lang w:eastAsia="pl-PL"/>
        </w:rPr>
      </w:pPr>
      <w:r w:rsidRPr="00887FAA">
        <w:rPr>
          <w:rFonts w:ascii="Verdana" w:eastAsia="Times New Roman" w:hAnsi="Verdana" w:cs="Arial"/>
          <w:b/>
          <w:color w:val="2F2F37"/>
          <w:sz w:val="36"/>
          <w:szCs w:val="36"/>
          <w:shd w:val="clear" w:color="auto" w:fill="FFFFFF" w:themeFill="background1"/>
          <w:lang w:eastAsia="pl-PL"/>
        </w:rPr>
        <w:t>Nabór wniosków w ramach pilotażowego programu</w:t>
      </w:r>
      <w:r w:rsidRPr="00887FAA">
        <w:rPr>
          <w:rFonts w:ascii="Verdana" w:eastAsia="Times New Roman" w:hAnsi="Verdana" w:cs="Arial"/>
          <w:b/>
          <w:color w:val="2F2F37"/>
          <w:sz w:val="52"/>
          <w:szCs w:val="52"/>
          <w:shd w:val="clear" w:color="auto" w:fill="FFFFFF" w:themeFill="background1"/>
          <w:lang w:eastAsia="pl-PL"/>
        </w:rPr>
        <w:t xml:space="preserve"> „Aktywny Samorząd” Moduł II</w:t>
      </w:r>
    </w:p>
    <w:p w:rsidR="00F078BB" w:rsidRPr="00887FAA" w:rsidRDefault="00F078BB" w:rsidP="00F078BB">
      <w:pPr>
        <w:spacing w:after="180" w:line="240" w:lineRule="auto"/>
        <w:ind w:left="-284"/>
        <w:jc w:val="center"/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b/>
          <w:color w:val="2F2F37"/>
          <w:sz w:val="32"/>
          <w:szCs w:val="32"/>
          <w:shd w:val="clear" w:color="auto" w:fill="FFFFFF" w:themeFill="background1"/>
          <w:lang w:eastAsia="pl-PL"/>
        </w:rPr>
        <w:t>pomoc</w:t>
      </w:r>
      <w:proofErr w:type="gramEnd"/>
      <w:r w:rsidRPr="00887FAA">
        <w:rPr>
          <w:rFonts w:ascii="Arial" w:eastAsia="Times New Roman" w:hAnsi="Arial" w:cs="Arial"/>
          <w:b/>
          <w:color w:val="2F2F37"/>
          <w:sz w:val="32"/>
          <w:szCs w:val="32"/>
          <w:shd w:val="clear" w:color="auto" w:fill="FFFFFF" w:themeFill="background1"/>
          <w:lang w:eastAsia="pl-PL"/>
        </w:rPr>
        <w:t xml:space="preserve"> w uzyskaniu wykształcenia na poziomie wyższym,</w:t>
      </w:r>
      <w:r w:rsidRPr="00887FAA">
        <w:rPr>
          <w:rFonts w:ascii="Arial" w:eastAsia="Times New Roman" w:hAnsi="Arial" w:cs="Arial"/>
          <w:color w:val="2F2F37"/>
          <w:sz w:val="32"/>
          <w:szCs w:val="32"/>
          <w:shd w:val="clear" w:color="auto" w:fill="FFFFFF" w:themeFill="background1"/>
          <w:lang w:eastAsia="pl-PL"/>
        </w:rPr>
        <w:t xml:space="preserve"> </w:t>
      </w:r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>adresowany do osób ze znacznym lub umiarkowanym stopniem niepełnosprawności</w:t>
      </w:r>
      <w:r w:rsidRPr="00887FAA">
        <w:rPr>
          <w:rFonts w:ascii="Arial" w:eastAsia="Times New Roman" w:hAnsi="Arial" w:cs="Arial"/>
          <w:color w:val="2F2F37"/>
          <w:sz w:val="32"/>
          <w:szCs w:val="32"/>
          <w:shd w:val="clear" w:color="auto" w:fill="FFFFFF" w:themeFill="background1"/>
          <w:lang w:eastAsia="pl-PL"/>
        </w:rPr>
        <w:t>,</w:t>
      </w:r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pobierających naukę:</w:t>
      </w:r>
    </w:p>
    <w:p w:rsidR="00F078BB" w:rsidRPr="00887FAA" w:rsidRDefault="00F078BB" w:rsidP="00F078BB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>w</w:t>
      </w:r>
      <w:proofErr w:type="gramEnd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szkole policealnej,</w:t>
      </w:r>
    </w:p>
    <w:p w:rsidR="00F078BB" w:rsidRPr="00887FAA" w:rsidRDefault="00F078BB" w:rsidP="00F078BB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>w</w:t>
      </w:r>
      <w:proofErr w:type="gramEnd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kolegium,</w:t>
      </w:r>
    </w:p>
    <w:p w:rsidR="00F078BB" w:rsidRPr="00887FAA" w:rsidRDefault="00F078BB" w:rsidP="00F078BB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>w</w:t>
      </w:r>
      <w:proofErr w:type="gramEnd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szkole wyższej (studia pierwszego stopnia, studia drugiego stopnia, jednolite studia magisterskie, studia podyplomowe lub doktoranckie prowadzone przez szkoły wyższe w systemie stacjonarnym / dziennym lub niestacjonarnym / wieczorowym / zaocznym lub eksternistycznym, w tym również za pośrednictwem Internetu),</w:t>
      </w:r>
    </w:p>
    <w:p w:rsidR="00F078BB" w:rsidRPr="00887FAA" w:rsidRDefault="00F078BB" w:rsidP="00887FAA">
      <w:pPr>
        <w:spacing w:after="180" w:line="240" w:lineRule="auto"/>
        <w:ind w:left="-284"/>
        <w:jc w:val="center"/>
        <w:rPr>
          <w:rFonts w:ascii="Verdana" w:eastAsia="Times New Roman" w:hAnsi="Verdana" w:cs="Arial"/>
          <w:b/>
          <w:color w:val="2F2F37"/>
          <w:sz w:val="28"/>
          <w:szCs w:val="28"/>
          <w:u w:val="single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>a</w:t>
      </w:r>
      <w:proofErr w:type="gramEnd"/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także osób, które przewód doktorski otworzyły poza studiami doktoranckimi. </w:t>
      </w:r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br/>
      </w:r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br/>
      </w:r>
      <w:r w:rsidRPr="00887FAA">
        <w:rPr>
          <w:rFonts w:ascii="Arial" w:eastAsia="Times New Roman" w:hAnsi="Arial" w:cs="Arial"/>
          <w:color w:val="2F2F37"/>
          <w:sz w:val="24"/>
          <w:szCs w:val="24"/>
          <w:shd w:val="clear" w:color="auto" w:fill="FFFFFF" w:themeFill="background1"/>
          <w:lang w:eastAsia="pl-PL"/>
        </w:rPr>
        <w:br/>
      </w:r>
      <w:proofErr w:type="gramStart"/>
      <w:r w:rsidRPr="00887FAA">
        <w:rPr>
          <w:rFonts w:ascii="Verdana" w:eastAsia="Times New Roman" w:hAnsi="Verdana" w:cs="Arial"/>
          <w:b/>
          <w:color w:val="2F2F37"/>
          <w:sz w:val="28"/>
          <w:szCs w:val="28"/>
          <w:u w:val="single"/>
          <w:shd w:val="clear" w:color="auto" w:fill="FFFFFF" w:themeFill="background1"/>
          <w:lang w:eastAsia="pl-PL"/>
        </w:rPr>
        <w:t>Termin  przyjmowania</w:t>
      </w:r>
      <w:proofErr w:type="gramEnd"/>
      <w:r w:rsidRPr="00887FAA">
        <w:rPr>
          <w:rFonts w:ascii="Verdana" w:eastAsia="Times New Roman" w:hAnsi="Verdana" w:cs="Arial"/>
          <w:b/>
          <w:color w:val="2F2F37"/>
          <w:sz w:val="28"/>
          <w:szCs w:val="28"/>
          <w:u w:val="single"/>
          <w:shd w:val="clear" w:color="auto" w:fill="FFFFFF" w:themeFill="background1"/>
          <w:lang w:eastAsia="pl-PL"/>
        </w:rPr>
        <w:t xml:space="preserve"> wniosków:</w:t>
      </w:r>
    </w:p>
    <w:p w:rsidR="00F078BB" w:rsidRPr="00887FAA" w:rsidRDefault="00F078BB" w:rsidP="00F078BB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 xml:space="preserve">Od 01 </w:t>
      </w:r>
      <w:proofErr w:type="gramStart"/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>marca  do</w:t>
      </w:r>
      <w:proofErr w:type="gramEnd"/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dnia 31 marca 2020r</w:t>
      </w:r>
      <w:r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.                                                                                         </w:t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(dla wniosków dotyczących roku akademickiego </w:t>
      </w:r>
      <w:r w:rsid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>2</w:t>
      </w:r>
      <w:r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>019/2020),</w:t>
      </w:r>
    </w:p>
    <w:p w:rsidR="00F078BB" w:rsidRPr="00887FAA" w:rsidRDefault="00F078BB" w:rsidP="00F078BB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</w:pPr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>Od 01</w:t>
      </w:r>
      <w:proofErr w:type="gramStart"/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>września  do</w:t>
      </w:r>
      <w:proofErr w:type="gramEnd"/>
      <w:r w:rsidRPr="00887FAA">
        <w:rPr>
          <w:rFonts w:ascii="Verdana" w:eastAsia="Times New Roman" w:hAnsi="Verdana" w:cs="Arial"/>
          <w:b/>
          <w:color w:val="2F2F37"/>
          <w:sz w:val="24"/>
          <w:szCs w:val="24"/>
          <w:shd w:val="clear" w:color="auto" w:fill="FFFFFF" w:themeFill="background1"/>
          <w:lang w:eastAsia="pl-PL"/>
        </w:rPr>
        <w:t xml:space="preserve"> dnia 10 października 2020r</w:t>
      </w:r>
      <w:r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 xml:space="preserve">.                                                                                       </w:t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="00887FAA"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ab/>
      </w:r>
      <w:r w:rsidRPr="00887FAA">
        <w:rPr>
          <w:rFonts w:ascii="Verdana" w:eastAsia="Times New Roman" w:hAnsi="Verdana" w:cs="Arial"/>
          <w:color w:val="2F2F37"/>
          <w:sz w:val="24"/>
          <w:szCs w:val="24"/>
          <w:shd w:val="clear" w:color="auto" w:fill="FFFFFF" w:themeFill="background1"/>
          <w:lang w:eastAsia="pl-PL"/>
        </w:rPr>
        <w:t>(dla wniosków dotyczących roku akademickiego 2020/2021).</w:t>
      </w:r>
    </w:p>
    <w:p w:rsidR="00F078BB" w:rsidRPr="00887FAA" w:rsidRDefault="00F078BB" w:rsidP="00F078BB">
      <w:pPr>
        <w:spacing w:after="180" w:line="240" w:lineRule="auto"/>
        <w:ind w:left="-284"/>
        <w:rPr>
          <w:rFonts w:ascii="Arial" w:eastAsia="Times New Roman" w:hAnsi="Arial" w:cs="Arial"/>
          <w:b/>
          <w:bCs/>
          <w:color w:val="2F2F37"/>
          <w:sz w:val="24"/>
          <w:szCs w:val="24"/>
          <w:shd w:val="clear" w:color="auto" w:fill="FFFFFF" w:themeFill="background1"/>
          <w:lang w:eastAsia="pl-PL"/>
        </w:rPr>
      </w:pPr>
      <w:r w:rsidRPr="00887FAA">
        <w:rPr>
          <w:rFonts w:ascii="Arial" w:eastAsia="Times New Roman" w:hAnsi="Arial" w:cs="Arial"/>
          <w:b/>
          <w:bCs/>
          <w:color w:val="2F2F37"/>
          <w:sz w:val="24"/>
          <w:szCs w:val="24"/>
          <w:shd w:val="clear" w:color="auto" w:fill="FFFFFF" w:themeFill="background1"/>
          <w:lang w:eastAsia="pl-PL"/>
        </w:rPr>
        <w:t>W ramach w/w programu można ubiegać się o dofinansowanie kosztów nauki:</w:t>
      </w:r>
    </w:p>
    <w:p w:rsidR="00F078BB" w:rsidRPr="00887FAA" w:rsidRDefault="00F078BB" w:rsidP="00F078BB">
      <w:pPr>
        <w:tabs>
          <w:tab w:val="left" w:pos="851"/>
        </w:tabs>
        <w:spacing w:before="40" w:after="40" w:line="240" w:lineRule="auto"/>
        <w:ind w:left="-284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>1)</w:t>
      </w:r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ab/>
        <w:t>dodatku</w:t>
      </w:r>
      <w:proofErr w:type="gramEnd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 xml:space="preserve"> na pokrycie kosztów kształcenia </w:t>
      </w:r>
    </w:p>
    <w:p w:rsidR="00F078BB" w:rsidRPr="00887FAA" w:rsidRDefault="00F078BB" w:rsidP="00F078BB">
      <w:pPr>
        <w:tabs>
          <w:tab w:val="left" w:pos="851"/>
        </w:tabs>
        <w:spacing w:before="40" w:after="40" w:line="240" w:lineRule="auto"/>
        <w:ind w:left="-284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>2)</w:t>
      </w:r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ab/>
        <w:t>dodatku</w:t>
      </w:r>
      <w:proofErr w:type="gramEnd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 xml:space="preserve"> na uiszczenie opłaty za przeprowadzenie przewodu doktorskiego</w:t>
      </w:r>
    </w:p>
    <w:p w:rsidR="00F078BB" w:rsidRPr="00887FAA" w:rsidRDefault="00F078BB" w:rsidP="00F078BB">
      <w:pPr>
        <w:tabs>
          <w:tab w:val="left" w:pos="851"/>
        </w:tabs>
        <w:spacing w:before="40" w:after="40" w:line="240" w:lineRule="auto"/>
        <w:ind w:left="-284"/>
        <w:jc w:val="both"/>
        <w:rPr>
          <w:rFonts w:ascii="Arial" w:eastAsia="Times New Roman" w:hAnsi="Arial" w:cs="Arial"/>
          <w:b/>
          <w:bCs/>
          <w:color w:val="2F2F37"/>
          <w:sz w:val="24"/>
          <w:szCs w:val="24"/>
          <w:shd w:val="clear" w:color="auto" w:fill="FFFFFF" w:themeFill="background1"/>
          <w:lang w:eastAsia="pl-PL"/>
        </w:rPr>
      </w:pPr>
      <w:proofErr w:type="gramStart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>3)</w:t>
      </w:r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ab/>
        <w:t>opłaty</w:t>
      </w:r>
      <w:proofErr w:type="gramEnd"/>
      <w:r w:rsidRPr="00887FAA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 w:themeFill="background1"/>
          <w:lang w:eastAsia="pl-PL"/>
        </w:rPr>
        <w:t xml:space="preserve"> za naukę (czesne)</w:t>
      </w:r>
    </w:p>
    <w:p w:rsidR="00F078BB" w:rsidRPr="00887FAA" w:rsidRDefault="00F078BB" w:rsidP="00F078BB">
      <w:pPr>
        <w:spacing w:after="180" w:line="240" w:lineRule="auto"/>
        <w:ind w:left="-284"/>
        <w:rPr>
          <w:rFonts w:ascii="Arial" w:eastAsia="Times New Roman" w:hAnsi="Arial" w:cs="Arial"/>
          <w:b/>
          <w:bCs/>
          <w:color w:val="2F2F37"/>
          <w:sz w:val="24"/>
          <w:szCs w:val="24"/>
          <w:shd w:val="clear" w:color="auto" w:fill="FFFFFF" w:themeFill="background1"/>
          <w:lang w:eastAsia="pl-PL"/>
        </w:rPr>
      </w:pPr>
    </w:p>
    <w:p w:rsidR="00F078BB" w:rsidRPr="00B46DB9" w:rsidRDefault="00F078BB" w:rsidP="00F078BB">
      <w:pPr>
        <w:spacing w:before="165" w:after="165" w:line="240" w:lineRule="auto"/>
        <w:ind w:left="-284" w:right="165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 w:themeFill="background1"/>
          <w:lang w:eastAsia="pl-PL"/>
        </w:rPr>
      </w:pPr>
      <w:r w:rsidRPr="00B46DB9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 w:themeFill="background1"/>
          <w:lang w:eastAsia="pl-PL"/>
        </w:rPr>
        <w:t>Wykorzystując darmowy System SOW</w:t>
      </w:r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(</w:t>
      </w:r>
      <w:hyperlink r:id="rId8" w:tgtFrame="_blank" w:history="1"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sow.</w:t>
        </w:r>
        <w:proofErr w:type="gramStart"/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pfron</w:t>
        </w:r>
        <w:proofErr w:type="gramEnd"/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.</w:t>
        </w:r>
        <w:proofErr w:type="gramStart"/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org</w:t>
        </w:r>
        <w:proofErr w:type="gramEnd"/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.pl</w:t>
        </w:r>
      </w:hyperlink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) można złożyć elektroniczny wniosek również w dzień wolny od pracy, 365 dni w roku.</w:t>
      </w:r>
    </w:p>
    <w:p w:rsidR="00F078BB" w:rsidRPr="00B46DB9" w:rsidRDefault="00F078BB" w:rsidP="00F078BB">
      <w:pPr>
        <w:spacing w:before="165" w:after="165" w:line="240" w:lineRule="auto"/>
        <w:ind w:left="-284" w:right="165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 w:themeFill="background1"/>
          <w:lang w:eastAsia="pl-PL"/>
        </w:rPr>
      </w:pPr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Jedyne, czego potrzebujesz to:</w:t>
      </w:r>
    </w:p>
    <w:p w:rsidR="00F078BB" w:rsidRPr="00B46DB9" w:rsidRDefault="00F078BB" w:rsidP="00F078BB">
      <w:pPr>
        <w:numPr>
          <w:ilvl w:val="0"/>
          <w:numId w:val="22"/>
        </w:numPr>
        <w:spacing w:before="100" w:beforeAutospacing="1" w:after="100" w:afterAutospacing="1" w:line="240" w:lineRule="auto"/>
        <w:ind w:left="-284" w:firstLine="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 w:themeFill="background1"/>
          <w:lang w:eastAsia="pl-PL"/>
        </w:rPr>
      </w:pPr>
      <w:proofErr w:type="gramStart"/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dostęp</w:t>
      </w:r>
      <w:proofErr w:type="gramEnd"/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do Internetu,</w:t>
      </w:r>
    </w:p>
    <w:p w:rsidR="00F078BB" w:rsidRPr="00B46DB9" w:rsidRDefault="00F078BB" w:rsidP="00F078BB">
      <w:pPr>
        <w:numPr>
          <w:ilvl w:val="0"/>
          <w:numId w:val="22"/>
        </w:numPr>
        <w:spacing w:before="100" w:beforeAutospacing="1" w:after="100" w:afterAutospacing="1" w:line="240" w:lineRule="auto"/>
        <w:ind w:left="-284" w:firstLine="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 w:themeFill="background1"/>
          <w:lang w:eastAsia="pl-PL"/>
        </w:rPr>
      </w:pPr>
      <w:proofErr w:type="gramStart"/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konto</w:t>
      </w:r>
      <w:proofErr w:type="gramEnd"/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w Systemie SOW,</w:t>
      </w:r>
    </w:p>
    <w:p w:rsidR="00F078BB" w:rsidRPr="00B46DB9" w:rsidRDefault="00F078BB" w:rsidP="00F078BB">
      <w:pPr>
        <w:numPr>
          <w:ilvl w:val="0"/>
          <w:numId w:val="22"/>
        </w:numPr>
        <w:spacing w:before="100" w:beforeAutospacing="1" w:after="100" w:afterAutospacing="1" w:line="240" w:lineRule="auto"/>
        <w:ind w:left="-284" w:firstLine="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 w:themeFill="background1"/>
          <w:lang w:eastAsia="pl-PL"/>
        </w:rPr>
      </w:pPr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Profil Zaufany. Profil Zaufany można potwierdzić w wielu instytucjach oraz online przy pomocy dziesięciu różnych banków Możesz skorzystać także z</w:t>
      </w:r>
      <w:hyperlink r:id="rId9" w:tgtFrame="_blank" w:history="1">
        <w:r w:rsidRPr="00B46D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 kreatora, który usprawnia proces składania wniosku.</w:t>
        </w:r>
      </w:hyperlink>
    </w:p>
    <w:p w:rsidR="00F078BB" w:rsidRPr="00887FAA" w:rsidRDefault="00F078BB" w:rsidP="00F078BB">
      <w:pPr>
        <w:spacing w:before="165" w:after="165" w:line="240" w:lineRule="auto"/>
        <w:ind w:left="-284" w:right="165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 w:themeFill="background1"/>
          <w:lang w:eastAsia="pl-PL"/>
        </w:rPr>
      </w:pPr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Zapraszamy do kontaktu z bezpłatną infolinią: </w:t>
      </w:r>
      <w:hyperlink r:id="rId10" w:history="1">
        <w:r w:rsidRPr="00B46DB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shd w:val="clear" w:color="auto" w:fill="FFFFFF" w:themeFill="background1"/>
            <w:lang w:eastAsia="pl-PL"/>
          </w:rPr>
          <w:t>800 889 777</w:t>
        </w:r>
      </w:hyperlink>
      <w:r w:rsidRPr="00B46DB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 w:themeFill="background1"/>
          <w:lang w:eastAsia="pl-PL"/>
        </w:rPr>
        <w:t> </w:t>
      </w:r>
    </w:p>
    <w:p w:rsidR="00F078BB" w:rsidRDefault="00F078BB" w:rsidP="00887FAA">
      <w:pPr>
        <w:spacing w:before="165" w:after="165" w:line="240" w:lineRule="auto"/>
        <w:ind w:left="-284" w:right="165"/>
        <w:rPr>
          <w:rFonts w:ascii="Times New Roman" w:hAnsi="Times New Roman" w:cs="Times New Roman"/>
          <w:sz w:val="26"/>
          <w:szCs w:val="26"/>
        </w:rPr>
      </w:pPr>
      <w:r w:rsidRPr="00B46D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>(czynna w dni robocze, godziny 9.00 – 17.00).</w:t>
      </w:r>
      <w:bookmarkStart w:id="0" w:name="_GoBack"/>
      <w:bookmarkEnd w:id="0"/>
    </w:p>
    <w:sectPr w:rsidR="00F078BB" w:rsidSect="00887FAA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56"/>
    <w:multiLevelType w:val="multilevel"/>
    <w:tmpl w:val="CC3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5EAE"/>
    <w:multiLevelType w:val="multilevel"/>
    <w:tmpl w:val="E748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602"/>
    <w:multiLevelType w:val="multilevel"/>
    <w:tmpl w:val="4BF0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5560"/>
    <w:multiLevelType w:val="multilevel"/>
    <w:tmpl w:val="1D0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726DEE"/>
    <w:multiLevelType w:val="multilevel"/>
    <w:tmpl w:val="3F6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F738F"/>
    <w:multiLevelType w:val="multilevel"/>
    <w:tmpl w:val="EA50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73228"/>
    <w:multiLevelType w:val="multilevel"/>
    <w:tmpl w:val="BF8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2402"/>
    <w:multiLevelType w:val="multilevel"/>
    <w:tmpl w:val="1B98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F1DB1"/>
    <w:multiLevelType w:val="multilevel"/>
    <w:tmpl w:val="AD1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27C25"/>
    <w:multiLevelType w:val="multilevel"/>
    <w:tmpl w:val="CF2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7B5DA3"/>
    <w:multiLevelType w:val="multilevel"/>
    <w:tmpl w:val="043C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E3141"/>
    <w:multiLevelType w:val="multilevel"/>
    <w:tmpl w:val="8F3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1234F"/>
    <w:multiLevelType w:val="multilevel"/>
    <w:tmpl w:val="88F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C5702E"/>
    <w:multiLevelType w:val="multilevel"/>
    <w:tmpl w:val="C9BE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77A51"/>
    <w:multiLevelType w:val="multilevel"/>
    <w:tmpl w:val="6C08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B75B9"/>
    <w:multiLevelType w:val="multilevel"/>
    <w:tmpl w:val="33B8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7000A"/>
    <w:multiLevelType w:val="multilevel"/>
    <w:tmpl w:val="77B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B1954"/>
    <w:multiLevelType w:val="multilevel"/>
    <w:tmpl w:val="DE3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0B03C9"/>
    <w:multiLevelType w:val="multilevel"/>
    <w:tmpl w:val="C66C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23492"/>
    <w:multiLevelType w:val="multilevel"/>
    <w:tmpl w:val="0A9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1422F"/>
    <w:multiLevelType w:val="multilevel"/>
    <w:tmpl w:val="82B0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A6FFB"/>
    <w:multiLevelType w:val="multilevel"/>
    <w:tmpl w:val="6CC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2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18"/>
  </w:num>
  <w:num w:numId="19">
    <w:abstractNumId w:val="20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F"/>
    <w:rsid w:val="000501FE"/>
    <w:rsid w:val="00093612"/>
    <w:rsid w:val="0010550D"/>
    <w:rsid w:val="001B7390"/>
    <w:rsid w:val="001E4AD2"/>
    <w:rsid w:val="002219AD"/>
    <w:rsid w:val="002C3A4B"/>
    <w:rsid w:val="00330081"/>
    <w:rsid w:val="004249CF"/>
    <w:rsid w:val="005869D0"/>
    <w:rsid w:val="0060766E"/>
    <w:rsid w:val="006B4DE3"/>
    <w:rsid w:val="0088758C"/>
    <w:rsid w:val="00887FAA"/>
    <w:rsid w:val="009843A0"/>
    <w:rsid w:val="00B46DB9"/>
    <w:rsid w:val="00C04D83"/>
    <w:rsid w:val="00C84ECF"/>
    <w:rsid w:val="00C93FEE"/>
    <w:rsid w:val="00CC0EAF"/>
    <w:rsid w:val="00D0289F"/>
    <w:rsid w:val="00ED723F"/>
    <w:rsid w:val="00F078BB"/>
    <w:rsid w:val="00F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488008897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w.pfron.org.pl/wnioskodawca/kreat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FCC-7C87-445C-9020-8D9A0011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11</cp:revision>
  <cp:lastPrinted>2020-02-10T13:04:00Z</cp:lastPrinted>
  <dcterms:created xsi:type="dcterms:W3CDTF">2019-02-13T10:45:00Z</dcterms:created>
  <dcterms:modified xsi:type="dcterms:W3CDTF">2020-02-10T13:22:00Z</dcterms:modified>
</cp:coreProperties>
</file>