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59" w:lineRule="auto"/>
        <w:ind w:left="50" w:firstLine="0"/>
        <w:jc w:val="center"/>
      </w:pPr>
      <w:r>
        <w:rPr>
          <w:sz w:val="36"/>
          <w:szCs w:val="36"/>
          <w:rtl w:val="0"/>
          <w:lang w:val="en-US"/>
        </w:rPr>
        <w:t xml:space="preserve">Starosta </w:t>
      </w:r>
      <w:r>
        <w:rPr>
          <w:sz w:val="36"/>
          <w:szCs w:val="36"/>
          <w:rtl w:val="0"/>
          <w:lang w:val="en-US"/>
        </w:rPr>
        <w:t>Ś</w:t>
      </w:r>
      <w:r>
        <w:rPr>
          <w:sz w:val="36"/>
          <w:szCs w:val="36"/>
          <w:rtl w:val="0"/>
          <w:lang w:val="en-US"/>
        </w:rPr>
        <w:t>wiebodzi</w:t>
      </w:r>
      <w:r>
        <w:rPr>
          <w:sz w:val="36"/>
          <w:szCs w:val="36"/>
          <w:rtl w:val="0"/>
          <w:lang w:val="en-US"/>
        </w:rPr>
        <w:t>ń</w:t>
      </w:r>
      <w:r>
        <w:rPr>
          <w:sz w:val="36"/>
          <w:szCs w:val="36"/>
          <w:rtl w:val="0"/>
          <w:lang w:val="en-US"/>
        </w:rPr>
        <w:t>ski</w:t>
      </w:r>
    </w:p>
    <w:p>
      <w:pPr>
        <w:pStyle w:val="Normal.0"/>
        <w:spacing w:after="402" w:line="216" w:lineRule="auto"/>
        <w:ind w:left="950" w:right="878" w:firstLine="677"/>
      </w:pPr>
      <w:r>
        <w:rPr>
          <w:sz w:val="28"/>
          <w:szCs w:val="28"/>
          <w:rtl w:val="0"/>
          <w:lang w:val="en-US"/>
        </w:rPr>
        <w:t>OG</w:t>
      </w:r>
      <w:r>
        <w:rPr>
          <w:sz w:val="28"/>
          <w:szCs w:val="28"/>
          <w:rtl w:val="0"/>
          <w:lang w:val="en-US"/>
        </w:rPr>
        <w:t>Ł</w:t>
      </w:r>
      <w:r>
        <w:rPr>
          <w:sz w:val="28"/>
          <w:szCs w:val="28"/>
          <w:rtl w:val="0"/>
          <w:lang w:val="en-US"/>
        </w:rPr>
        <w:t>ASZA NAB</w:t>
      </w:r>
      <w:r>
        <w:rPr>
          <w:sz w:val="28"/>
          <w:szCs w:val="28"/>
          <w:rtl w:val="0"/>
          <w:lang w:val="en-US"/>
        </w:rPr>
        <w:t>Ó</w:t>
      </w:r>
      <w:r>
        <w:rPr>
          <w:sz w:val="28"/>
          <w:szCs w:val="28"/>
          <w:rtl w:val="0"/>
          <w:lang w:val="en-US"/>
        </w:rPr>
        <w:t>R NA STANOWISKO PODINSPEKTORA w Wydziale Finansowym Sta</w:t>
      </w:r>
      <w:r>
        <w:rPr>
          <w:sz w:val="28"/>
          <w:szCs w:val="28"/>
          <w:rtl w:val="0"/>
        </w:rPr>
        <w:t>ro</w:t>
      </w:r>
      <w:r>
        <w:rPr>
          <w:sz w:val="28"/>
          <w:szCs w:val="28"/>
          <w:rtl w:val="0"/>
          <w:lang w:val="en-US"/>
        </w:rPr>
        <w:t xml:space="preserve">stwa Powiatowego w </w:t>
      </w:r>
      <w:r>
        <w:rPr>
          <w:sz w:val="28"/>
          <w:szCs w:val="28"/>
          <w:rtl w:val="0"/>
          <w:lang w:val="en-US"/>
        </w:rPr>
        <w:t>Ś</w:t>
      </w:r>
      <w:r>
        <w:rPr>
          <w:sz w:val="28"/>
          <w:szCs w:val="28"/>
          <w:rtl w:val="0"/>
          <w:lang w:val="en-US"/>
        </w:rPr>
        <w:t xml:space="preserve">wiebodzinie ul. Kolejowa 2, 66-200 </w:t>
      </w:r>
      <w:r>
        <w:rPr>
          <w:sz w:val="28"/>
          <w:szCs w:val="28"/>
          <w:rtl w:val="0"/>
          <w:lang w:val="en-US"/>
        </w:rPr>
        <w:t>Ś</w:t>
      </w:r>
      <w:r>
        <w:rPr>
          <w:sz w:val="28"/>
          <w:szCs w:val="28"/>
          <w:rtl w:val="0"/>
          <w:lang w:val="en-US"/>
        </w:rPr>
        <w:t>wiebodzin</w:t>
      </w:r>
    </w:p>
    <w:p>
      <w:pPr>
        <w:pStyle w:val="Normal.0"/>
        <w:numPr>
          <w:ilvl w:val="0"/>
          <w:numId w:val="2"/>
        </w:numPr>
        <w:spacing w:after="0" w:line="259" w:lineRule="auto"/>
        <w:jc w:val="left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WYMAGANIA W STOSUNKU DO KANDYDAT</w:t>
      </w:r>
      <w:r>
        <w:rPr>
          <w:sz w:val="26"/>
          <w:szCs w:val="26"/>
          <w:rtl w:val="0"/>
          <w:lang w:val="en-US"/>
        </w:rPr>
        <w:t>Ó</w:t>
      </w:r>
      <w:r>
        <w:rPr>
          <w:sz w:val="26"/>
          <w:szCs w:val="26"/>
          <w:rtl w:val="0"/>
          <w:lang w:val="en-US"/>
        </w:rPr>
        <w:t>W: 1) NIEZB</w:t>
      </w:r>
      <w:r>
        <w:rPr>
          <w:sz w:val="26"/>
          <w:szCs w:val="26"/>
          <w:rtl w:val="0"/>
          <w:lang w:val="en-US"/>
        </w:rPr>
        <w:t>Ę</w:t>
      </w:r>
      <w:r>
        <w:rPr>
          <w:sz w:val="26"/>
          <w:szCs w:val="26"/>
          <w:rtl w:val="0"/>
          <w:lang w:val="en-US"/>
        </w:rPr>
        <w:t>DNE:</w:t>
      </w:r>
    </w:p>
    <w:p>
      <w:pPr>
        <w:pStyle w:val="Normal.0"/>
        <w:numPr>
          <w:ilvl w:val="1"/>
          <w:numId w:val="2"/>
        </w:numPr>
        <w:ind w:right="14"/>
        <w:rPr>
          <w:lang w:val="en-US"/>
        </w:rPr>
      </w:pPr>
      <w:r>
        <w:rPr>
          <w:rtl w:val="0"/>
          <w:lang w:val="en-US"/>
        </w:rPr>
        <w:t>stan zdrowia pozwalaj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na zatrudnienie;</w:t>
      </w:r>
    </w:p>
    <w:p>
      <w:pPr>
        <w:pStyle w:val="Normal.0"/>
        <w:numPr>
          <w:ilvl w:val="1"/>
          <w:numId w:val="2"/>
        </w:numPr>
        <w:ind w:right="14"/>
        <w:rPr>
          <w:lang w:val="en-US"/>
        </w:rPr>
      </w:pPr>
      <w:r>
        <w:rPr>
          <w:rtl w:val="0"/>
          <w:lang w:val="en-US"/>
        </w:rPr>
        <w:t>niekaralno</w:t>
      </w:r>
      <w:r>
        <w:rPr>
          <w:rtl w:val="0"/>
          <w:lang w:val="en-US"/>
        </w:rPr>
        <w:t xml:space="preserve">ść </w:t>
      </w:r>
      <w:r>
        <w:rPr>
          <w:rtl w:val="0"/>
          <w:lang w:val="en-US"/>
        </w:rPr>
        <w:t>za przest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ps</w:t>
      </w:r>
      <w:r>
        <w:rPr>
          <w:rtl w:val="0"/>
        </w:rPr>
        <w:t>twa</w:t>
      </w:r>
      <w:r>
        <w:rPr>
          <w:rtl w:val="0"/>
          <w:lang w:val="en-US"/>
        </w:rPr>
        <w:t xml:space="preserve"> pope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nione umy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lnie;</w:t>
      </w:r>
    </w:p>
    <w:p>
      <w:pPr>
        <w:pStyle w:val="Normal.0"/>
        <w:numPr>
          <w:ilvl w:val="1"/>
          <w:numId w:val="2"/>
        </w:numPr>
        <w:ind w:right="14"/>
        <w:rPr>
          <w:lang w:val="en-US"/>
        </w:rPr>
      </w:pPr>
      <w:r>
        <w:rPr>
          <w:rtl w:val="0"/>
          <w:lang w:val="en-US"/>
        </w:rPr>
        <w:t>nieposzlakowana opinia;</w:t>
      </w:r>
    </w:p>
    <w:p>
      <w:pPr>
        <w:pStyle w:val="Normal.0"/>
        <w:numPr>
          <w:ilvl w:val="1"/>
          <w:numId w:val="2"/>
        </w:numPr>
        <w:ind w:right="14"/>
        <w:rPr>
          <w:lang w:val="en-US"/>
        </w:rPr>
      </w:pPr>
      <w:r>
        <w:rPr>
          <w:rtl w:val="0"/>
          <w:lang w:val="en-US"/>
        </w:rPr>
        <w:t>wykszta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 xml:space="preserve">cenie 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rednie kierunek: ekonomia, rachunkowo</w:t>
      </w:r>
      <w:r>
        <w:rPr>
          <w:rtl w:val="0"/>
          <w:lang w:val="en-US"/>
        </w:rPr>
        <w:t>ść</w:t>
      </w:r>
      <w:r>
        <w:rPr>
          <w:rtl w:val="0"/>
          <w:lang w:val="en-US"/>
        </w:rPr>
        <w:t>, finanse;</w:t>
      </w:r>
    </w:p>
    <w:p>
      <w:pPr>
        <w:pStyle w:val="Normal.0"/>
        <w:numPr>
          <w:ilvl w:val="1"/>
          <w:numId w:val="2"/>
        </w:numPr>
        <w:ind w:right="14"/>
        <w:rPr>
          <w:lang w:val="en-US"/>
        </w:rPr>
      </w:pPr>
      <w:r>
        <w:rPr>
          <w:rtl w:val="0"/>
          <w:lang w:val="en-US"/>
        </w:rPr>
        <w:t>minimum trzyletni sta</w:t>
      </w:r>
      <w:r>
        <w:rPr>
          <w:rtl w:val="0"/>
          <w:lang w:val="en-US"/>
        </w:rPr>
        <w:t xml:space="preserve">ż </w:t>
      </w:r>
      <w:r>
        <w:rPr>
          <w:rtl w:val="0"/>
          <w:lang w:val="en-US"/>
        </w:rPr>
        <w:t>pracy;</w:t>
      </w:r>
    </w:p>
    <w:p>
      <w:pPr>
        <w:pStyle w:val="Normal.0"/>
        <w:numPr>
          <w:ilvl w:val="1"/>
          <w:numId w:val="2"/>
        </w:numPr>
        <w:ind w:right="14"/>
        <w:rPr>
          <w:lang w:val="en-US"/>
        </w:rPr>
      </w:pPr>
      <w:r>
        <w:rPr>
          <w:rtl w:val="0"/>
          <w:lang w:val="en-US"/>
        </w:rPr>
        <w:t>znajomo</w:t>
      </w:r>
      <w:r>
        <w:rPr>
          <w:rtl w:val="0"/>
          <w:lang w:val="en-US"/>
        </w:rPr>
        <w:t xml:space="preserve">ść </w:t>
      </w:r>
      <w:r>
        <w:rPr>
          <w:rtl w:val="0"/>
          <w:lang w:val="en-US"/>
        </w:rPr>
        <w:t>przepis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 prawa wynikaj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cych z ustaw: o rachunkowo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cl, o finansach publicznych, w sprawie sprawozdawczo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bud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etowej, w sprawie sprawozda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jednostek sektora finans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 publicznych w zakresie operacji finansowych, o samorz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dzie powiatowym;</w:t>
      </w:r>
    </w:p>
    <w:p>
      <w:pPr>
        <w:pStyle w:val="Normal.0"/>
        <w:numPr>
          <w:ilvl w:val="1"/>
          <w:numId w:val="2"/>
        </w:numPr>
        <w:ind w:right="14"/>
        <w:rPr>
          <w:lang w:val="en-US"/>
        </w:rPr>
      </w:pPr>
      <w:r>
        <w:rPr>
          <w:rtl w:val="0"/>
          <w:lang w:val="en-US"/>
        </w:rPr>
        <w:t>umiej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tno</w:t>
      </w:r>
      <w:r>
        <w:rPr>
          <w:rtl w:val="0"/>
          <w:lang w:val="en-US"/>
        </w:rPr>
        <w:t xml:space="preserve">ść </w:t>
      </w:r>
      <w:r>
        <w:rPr>
          <w:rtl w:val="0"/>
          <w:lang w:val="en-US"/>
        </w:rPr>
        <w:t>w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ciwej interpretacji i stosowania przepis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 prawa;</w:t>
      </w:r>
    </w:p>
    <w:p>
      <w:pPr>
        <w:pStyle w:val="Normal.0"/>
        <w:numPr>
          <w:ilvl w:val="1"/>
          <w:numId w:val="2"/>
        </w:numPr>
        <w:ind w:right="14"/>
        <w:rPr>
          <w:lang w:val="en-US"/>
        </w:rPr>
      </w:pPr>
      <w:r>
        <w:rPr>
          <w:rtl w:val="0"/>
          <w:lang w:val="en-US"/>
        </w:rPr>
        <w:t>umiej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tno</w:t>
      </w:r>
      <w:r>
        <w:rPr>
          <w:rtl w:val="0"/>
          <w:lang w:val="en-US"/>
        </w:rPr>
        <w:t xml:space="preserve">ść </w:t>
      </w:r>
      <w:r>
        <w:rPr>
          <w:rtl w:val="0"/>
          <w:lang w:val="en-US"/>
        </w:rPr>
        <w:t>skutecznego komunikowania si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i przekazywania Informacji;</w:t>
      </w:r>
    </w:p>
    <w:p>
      <w:pPr>
        <w:pStyle w:val="Normal.0"/>
        <w:numPr>
          <w:ilvl w:val="1"/>
          <w:numId w:val="2"/>
        </w:numPr>
        <w:ind w:right="14"/>
        <w:rPr>
          <w:lang w:val="en-US"/>
        </w:rPr>
      </w:pPr>
      <w:r>
        <w:rPr>
          <w:rtl w:val="0"/>
          <w:lang w:val="en-US"/>
        </w:rPr>
        <w:t>wyra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enie zgody na przetwarzanie danych osob</w:t>
      </w:r>
      <w:r>
        <w:rPr>
          <w:rtl w:val="0"/>
        </w:rPr>
        <w:t>owych</w:t>
      </w:r>
      <w:r>
        <w:rPr>
          <w:rtl w:val="0"/>
          <w:lang w:val="en-US"/>
        </w:rPr>
        <w:t xml:space="preserve"> do cel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 rekrutacyjnych; 2) DODATKOWE:</w:t>
      </w:r>
    </w:p>
    <w:p>
      <w:pPr>
        <w:pStyle w:val="Normal.0"/>
        <w:numPr>
          <w:ilvl w:val="1"/>
          <w:numId w:val="4"/>
        </w:numPr>
        <w:ind w:right="14"/>
        <w:rPr>
          <w:lang w:val="en-US"/>
        </w:rPr>
      </w:pPr>
      <w:r>
        <w:rPr>
          <w:rtl w:val="0"/>
          <w:lang w:val="en-US"/>
        </w:rPr>
        <w:t>preferowane do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wiadczenie zawodowe w ksi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gowo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ci;</w:t>
      </w:r>
    </w:p>
    <w:p>
      <w:pPr>
        <w:pStyle w:val="Normal.0"/>
        <w:numPr>
          <w:ilvl w:val="1"/>
          <w:numId w:val="4"/>
        </w:numPr>
        <w:ind w:right="14"/>
        <w:rPr>
          <w:lang w:val="en-US"/>
        </w:rPr>
      </w:pPr>
      <w:r>
        <w:rPr>
          <w:rtl w:val="0"/>
          <w:lang w:val="en-US"/>
        </w:rPr>
        <w:t>bieg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 obs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uga komputera;</w:t>
      </w:r>
    </w:p>
    <w:p>
      <w:pPr>
        <w:pStyle w:val="Normal.0"/>
        <w:numPr>
          <w:ilvl w:val="1"/>
          <w:numId w:val="4"/>
        </w:numPr>
        <w:ind w:right="14"/>
        <w:rPr>
          <w:lang w:val="en-US"/>
        </w:rPr>
      </w:pPr>
      <w:r>
        <w:rPr>
          <w:rtl w:val="0"/>
          <w:lang w:val="en-US"/>
        </w:rPr>
        <w:t>um</w:t>
      </w:r>
      <w:r>
        <w:rPr>
          <w:rtl w:val="0"/>
        </w:rPr>
        <w:t>i</w:t>
      </w:r>
      <w:r>
        <w:rPr>
          <w:rtl w:val="0"/>
          <w:lang w:val="en-US"/>
        </w:rPr>
        <w:t>ej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tno</w:t>
      </w:r>
      <w:r>
        <w:rPr>
          <w:rtl w:val="0"/>
          <w:lang w:val="en-US"/>
        </w:rPr>
        <w:t xml:space="preserve">ść </w:t>
      </w:r>
      <w:r>
        <w:rPr>
          <w:rtl w:val="0"/>
          <w:lang w:val="en-US"/>
        </w:rPr>
        <w:t>pracy w zespole i dobra organizacja pracy;</w:t>
      </w:r>
    </w:p>
    <w:p>
      <w:pPr>
        <w:pStyle w:val="Normal.0"/>
        <w:numPr>
          <w:ilvl w:val="1"/>
          <w:numId w:val="4"/>
        </w:numPr>
        <w:ind w:right="14"/>
        <w:rPr>
          <w:lang w:val="en-US"/>
        </w:rPr>
      </w:pPr>
      <w:r>
        <w:rPr>
          <w:rtl w:val="0"/>
          <w:lang w:val="en-US"/>
        </w:rPr>
        <w:t>komunikatywno</w:t>
      </w:r>
      <w:r>
        <w:rPr>
          <w:rtl w:val="0"/>
          <w:lang w:val="en-US"/>
        </w:rPr>
        <w:t xml:space="preserve">ść </w:t>
      </w:r>
      <w:r>
        <w:rPr>
          <w:rtl w:val="0"/>
          <w:lang w:val="en-US"/>
        </w:rPr>
        <w:t>i samodzielno</w:t>
      </w:r>
      <w:r>
        <w:rPr>
          <w:rtl w:val="0"/>
          <w:lang w:val="en-US"/>
        </w:rPr>
        <w:t>ść</w:t>
      </w:r>
      <w:r>
        <w:rPr>
          <w:rtl w:val="0"/>
          <w:lang w:val="en-US"/>
        </w:rPr>
        <w:t>;</w:t>
      </w:r>
    </w:p>
    <w:p>
      <w:pPr>
        <w:pStyle w:val="Normal.0"/>
        <w:numPr>
          <w:ilvl w:val="1"/>
          <w:numId w:val="4"/>
        </w:numPr>
        <w:ind w:right="14"/>
        <w:rPr>
          <w:lang w:val="en-US"/>
        </w:rPr>
      </w:pPr>
      <w:r>
        <w:rPr>
          <w:rtl w:val="0"/>
          <w:lang w:val="en-US"/>
        </w:rPr>
        <w:t>zdolno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analityczne;</w:t>
      </w:r>
    </w:p>
    <w:p>
      <w:pPr>
        <w:pStyle w:val="Normal.0"/>
        <w:numPr>
          <w:ilvl w:val="1"/>
          <w:numId w:val="4"/>
        </w:numPr>
        <w:ind w:right="14"/>
        <w:rPr>
          <w:lang w:val="en-US"/>
        </w:rPr>
      </w:pPr>
      <w:r>
        <w:rPr>
          <w:rtl w:val="0"/>
          <w:lang w:val="en-US"/>
        </w:rPr>
        <w:t>umiej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tno</w:t>
      </w:r>
      <w:r>
        <w:rPr>
          <w:rtl w:val="0"/>
          <w:lang w:val="en-US"/>
        </w:rPr>
        <w:t xml:space="preserve">ść </w:t>
      </w:r>
      <w:r>
        <w:rPr>
          <w:rtl w:val="0"/>
          <w:lang w:val="en-US"/>
        </w:rPr>
        <w:t>dzia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ania pod presj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czasu;</w:t>
      </w:r>
    </w:p>
    <w:p>
      <w:pPr>
        <w:pStyle w:val="Normal.0"/>
        <w:numPr>
          <w:ilvl w:val="1"/>
          <w:numId w:val="4"/>
        </w:numPr>
        <w:ind w:right="14"/>
        <w:rPr>
          <w:lang w:val="en-US"/>
        </w:rPr>
      </w:pPr>
      <w:r>
        <w:rPr>
          <w:rtl w:val="0"/>
          <w:lang w:val="en-US"/>
        </w:rPr>
        <w:t>sumienno</w:t>
      </w:r>
      <w:r>
        <w:rPr>
          <w:rtl w:val="0"/>
          <w:lang w:val="en-US"/>
        </w:rPr>
        <w:t xml:space="preserve">ść </w:t>
      </w:r>
      <w:r>
        <w:rPr>
          <w:rtl w:val="0"/>
          <w:lang w:val="en-US"/>
        </w:rPr>
        <w:t>i dyspozycyjno</w:t>
      </w:r>
      <w:r>
        <w:rPr>
          <w:rtl w:val="0"/>
          <w:lang w:val="en-US"/>
        </w:rPr>
        <w:t>ść</w:t>
      </w:r>
      <w:r>
        <w:rPr>
          <w:rtl w:val="0"/>
          <w:lang w:val="en-US"/>
        </w:rPr>
        <w:t>;</w:t>
      </w:r>
    </w:p>
    <w:p>
      <w:pPr>
        <w:pStyle w:val="Normal.0"/>
        <w:numPr>
          <w:ilvl w:val="1"/>
          <w:numId w:val="4"/>
        </w:numPr>
        <w:spacing w:after="157"/>
        <w:ind w:right="14"/>
        <w:rPr>
          <w:lang w:val="en-US"/>
        </w:rPr>
      </w:pPr>
      <w:r>
        <w:rPr>
          <w:rtl w:val="0"/>
          <w:lang w:val="en-US"/>
        </w:rPr>
        <w:t>rzetelno</w:t>
      </w:r>
      <w:r>
        <w:rPr>
          <w:rtl w:val="0"/>
          <w:lang w:val="en-US"/>
        </w:rPr>
        <w:t>ść</w:t>
      </w:r>
      <w:r>
        <w:rPr>
          <w:rtl w:val="0"/>
          <w:lang w:val="en-US"/>
        </w:rPr>
        <w:t>, dok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adno</w:t>
      </w:r>
      <w:r>
        <w:rPr>
          <w:rtl w:val="0"/>
          <w:lang w:val="en-US"/>
        </w:rPr>
        <w:t>ść</w:t>
      </w:r>
      <w:r>
        <w:rPr>
          <w:rtl w:val="0"/>
          <w:lang w:val="en-US"/>
        </w:rPr>
        <w:t>, systematyczno</w:t>
      </w:r>
      <w:r>
        <w:rPr>
          <w:rtl w:val="0"/>
          <w:lang w:val="en-US"/>
        </w:rPr>
        <w:t>ść</w:t>
      </w:r>
      <w:r>
        <w:rPr>
          <w:rtl w:val="0"/>
          <w:lang w:val="en-US"/>
        </w:rPr>
        <w:t>.</w:t>
      </w:r>
    </w:p>
    <w:p>
      <w:pPr>
        <w:pStyle w:val="Normal.0"/>
        <w:numPr>
          <w:ilvl w:val="0"/>
          <w:numId w:val="5"/>
        </w:numPr>
        <w:spacing w:after="50" w:line="216" w:lineRule="auto"/>
        <w:jc w:val="left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OPIS STANOWISKA PRACY:</w:t>
      </w:r>
    </w:p>
    <w:p>
      <w:pPr>
        <w:pStyle w:val="Normal.0"/>
        <w:numPr>
          <w:ilvl w:val="1"/>
          <w:numId w:val="7"/>
        </w:numPr>
        <w:spacing w:after="0" w:line="259" w:lineRule="auto"/>
        <w:jc w:val="left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DANE PODSTAWOWE:</w:t>
      </w:r>
    </w:p>
    <w:p>
      <w:pPr>
        <w:pStyle w:val="Normal.0"/>
        <w:ind w:left="665" w:right="14" w:hanging="3"/>
      </w:pPr>
      <w:r>
        <w:rPr>
          <w:rtl w:val="0"/>
          <w:lang w:val="en-US"/>
        </w:rPr>
        <w:t>Nazwa stanowiska pracy: Podinspektor w Wydziale Finansowym.</w:t>
      </w:r>
    </w:p>
    <w:p>
      <w:pPr>
        <w:pStyle w:val="Normal.0"/>
        <w:spacing w:after="0" w:line="259" w:lineRule="auto"/>
        <w:ind w:left="665" w:hanging="10"/>
        <w:jc w:val="left"/>
      </w:pPr>
      <w:r>
        <w:rPr>
          <w:sz w:val="26"/>
          <w:szCs w:val="26"/>
          <w:rtl w:val="0"/>
          <w:lang w:val="en-US"/>
        </w:rPr>
        <w:t xml:space="preserve">Wymiar </w:t>
      </w:r>
      <w:r>
        <w:rPr>
          <w:sz w:val="26"/>
          <w:szCs w:val="26"/>
          <w:rtl w:val="0"/>
        </w:rPr>
        <w:t>c</w:t>
      </w:r>
      <w:r>
        <w:rPr>
          <w:sz w:val="26"/>
          <w:szCs w:val="26"/>
          <w:rtl w:val="0"/>
          <w:lang w:val="en-US"/>
        </w:rPr>
        <w:t>zasu pracy: pe</w:t>
      </w:r>
      <w:r>
        <w:rPr>
          <w:sz w:val="26"/>
          <w:szCs w:val="26"/>
          <w:rtl w:val="0"/>
          <w:lang w:val="en-US"/>
        </w:rPr>
        <w:t>ł</w:t>
      </w:r>
      <w:r>
        <w:rPr>
          <w:sz w:val="26"/>
          <w:szCs w:val="26"/>
          <w:rtl w:val="0"/>
          <w:lang w:val="en-US"/>
        </w:rPr>
        <w:t>ny etat.</w:t>
      </w:r>
    </w:p>
    <w:p>
      <w:pPr>
        <w:pStyle w:val="Normal.0"/>
        <w:ind w:left="651" w:right="14" w:hanging="3"/>
      </w:pPr>
      <w:r>
        <w:rPr>
          <w:rtl w:val="0"/>
          <w:lang w:val="en-US"/>
        </w:rPr>
        <w:t>Warunki wynagrodzenia: wynagrodzenie zgodne z rozporz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dzeniem Rady Ministr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 z dnia 15 maja 2018r. w sprawie wynagradzania pracownik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 samorz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dowych (Dz.U. z 2018. poz.936 z p</w:t>
      </w:r>
      <w:r>
        <w:rPr>
          <w:rtl w:val="0"/>
          <w:lang w:val="en-US"/>
        </w:rPr>
        <w:t>óź</w:t>
      </w:r>
      <w:r>
        <w:rPr>
          <w:rtl w:val="0"/>
          <w:lang w:val="en-US"/>
        </w:rPr>
        <w:t>n.zm.).</w:t>
      </w:r>
    </w:p>
    <w:p>
      <w:pPr>
        <w:pStyle w:val="Normal.0"/>
        <w:spacing w:after="197"/>
        <w:ind w:left="658" w:right="14" w:hanging="3"/>
      </w:pPr>
      <w:r>
        <w:rPr>
          <w:rtl w:val="0"/>
          <w:lang w:val="en-US"/>
        </w:rPr>
        <w:t>Prze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eni: bezpo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rednio podporz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dkowany Naczelnikowi Wydzia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 Finansowego.</w:t>
      </w:r>
    </w:p>
    <w:p>
      <w:pPr>
        <w:pStyle w:val="Normal.0"/>
        <w:numPr>
          <w:ilvl w:val="1"/>
          <w:numId w:val="7"/>
        </w:numPr>
        <w:spacing w:after="0" w:line="259" w:lineRule="auto"/>
        <w:jc w:val="left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UKRES OBOWI</w:t>
      </w:r>
      <w:r>
        <w:rPr>
          <w:sz w:val="26"/>
          <w:szCs w:val="26"/>
          <w:rtl w:val="0"/>
          <w:lang w:val="en-US"/>
        </w:rPr>
        <w:t>Ą</w:t>
      </w:r>
      <w:r>
        <w:rPr>
          <w:sz w:val="26"/>
          <w:szCs w:val="26"/>
          <w:rtl w:val="0"/>
          <w:lang w:val="en-US"/>
        </w:rPr>
        <w:t>ZK</w:t>
      </w:r>
      <w:r>
        <w:rPr>
          <w:sz w:val="26"/>
          <w:szCs w:val="26"/>
          <w:rtl w:val="0"/>
          <w:lang w:val="en-US"/>
        </w:rPr>
        <w:t>Ó</w:t>
      </w:r>
      <w:r>
        <w:rPr>
          <w:sz w:val="26"/>
          <w:szCs w:val="26"/>
          <w:rtl w:val="0"/>
          <w:lang w:val="en-US"/>
        </w:rPr>
        <w:t>W NA STANOWISKU:</w:t>
      </w:r>
    </w:p>
    <w:p>
      <w:pPr>
        <w:pStyle w:val="Normal.0"/>
        <w:numPr>
          <w:ilvl w:val="1"/>
          <w:numId w:val="9"/>
        </w:numPr>
        <w:ind w:right="14"/>
        <w:rPr>
          <w:lang w:val="en-US"/>
        </w:rPr>
      </w:pPr>
      <w:r>
        <w:rPr>
          <w:rtl w:val="0"/>
          <w:lang w:val="en-US"/>
        </w:rPr>
        <w:t>prowadzenie obs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 xml:space="preserve">ugi finansowo </w:t>
      </w:r>
      <w:r>
        <w:rPr>
          <w:rtl w:val="0"/>
          <w:lang w:val="en-US"/>
        </w:rPr>
        <w:t xml:space="preserve">— </w:t>
      </w:r>
      <w:r>
        <w:rPr>
          <w:rtl w:val="0"/>
          <w:lang w:val="en-US"/>
        </w:rPr>
        <w:t>ksi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gowej bud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etu powiatu zgodnie z 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zuj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cymi przepisami i zasadami;</w:t>
      </w:r>
    </w:p>
    <w:p>
      <w:pPr>
        <w:pStyle w:val="Normal.0"/>
        <w:numPr>
          <w:ilvl w:val="1"/>
          <w:numId w:val="9"/>
        </w:numPr>
        <w:ind w:right="14"/>
        <w:rPr>
          <w:lang w:val="en-US"/>
        </w:rPr>
      </w:pPr>
      <w:r>
        <w:rPr>
          <w:rtl w:val="0"/>
          <w:lang w:val="en-US"/>
        </w:rPr>
        <w:t>sporz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dzanie i przekazywanie informacji o dokonanych zmianach w planach finansowych jednostkom organizacyjnym powiatu;</w:t>
      </w:r>
    </w:p>
    <w:p>
      <w:pPr>
        <w:pStyle w:val="Normal.0"/>
        <w:numPr>
          <w:ilvl w:val="1"/>
          <w:numId w:val="9"/>
        </w:numPr>
        <w:ind w:right="14"/>
        <w:rPr>
          <w:lang w:val="en-US"/>
        </w:rPr>
      </w:pPr>
      <w:r>
        <w:rPr>
          <w:rtl w:val="0"/>
          <w:lang w:val="en-US"/>
        </w:rPr>
        <w:t>prowadzenie ew</w:t>
      </w:r>
      <w:r>
        <w:rPr>
          <w:rtl w:val="0"/>
        </w:rPr>
        <w:t>i</w:t>
      </w:r>
      <w:r>
        <w:rPr>
          <w:rtl w:val="0"/>
          <w:lang w:val="en-US"/>
        </w:rPr>
        <w:t>dencj</w:t>
      </w:r>
      <w:r>
        <w:rPr>
          <w:rtl w:val="0"/>
        </w:rPr>
        <w:t>i</w:t>
      </w:r>
      <w:r>
        <w:rPr>
          <w:rtl w:val="0"/>
          <w:lang w:val="en-US"/>
        </w:rPr>
        <w:t xml:space="preserve"> ksi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gowej oraz sprawdzanie pod wzgl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dem formalno-rachunkowym sprawozda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bud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etowych jednostek organizacyjnych powiatu;</w:t>
      </w:r>
    </w:p>
    <w:p>
      <w:pPr>
        <w:pStyle w:val="Normal.0"/>
        <w:numPr>
          <w:ilvl w:val="1"/>
          <w:numId w:val="9"/>
        </w:numPr>
        <w:ind w:right="14"/>
        <w:rPr>
          <w:lang w:val="en-US"/>
        </w:rPr>
      </w:pPr>
      <w:r>
        <w:rPr>
          <w:rtl w:val="0"/>
          <w:lang w:val="en-US"/>
        </w:rPr>
        <w:t>sporz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dzanie rocznego sprawozdania RF-03, wsp</w:t>
      </w:r>
      <w:r>
        <w:rPr>
          <w:rtl w:val="0"/>
          <w:lang w:val="en-US"/>
        </w:rPr>
        <w:t>ół</w:t>
      </w:r>
      <w:r>
        <w:rPr>
          <w:rtl w:val="0"/>
          <w:lang w:val="en-US"/>
        </w:rPr>
        <w:t>praca przy sporz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dzaniu sprawozda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bud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etow</w:t>
      </w:r>
      <w:r>
        <w:rPr>
          <w:rtl w:val="0"/>
        </w:rPr>
        <w:t>y</w:t>
      </w:r>
      <w:r>
        <w:rPr>
          <w:rtl w:val="0"/>
          <w:lang w:val="en-US"/>
        </w:rPr>
        <w:t>ch, w zakresie operacji finansowych oraz sprawozda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finansowych;</w:t>
      </w:r>
    </w:p>
    <w:p>
      <w:pPr>
        <w:pStyle w:val="Normal.0"/>
        <w:numPr>
          <w:ilvl w:val="1"/>
          <w:numId w:val="9"/>
        </w:numPr>
        <w:ind w:right="14"/>
        <w:rPr>
          <w:lang w:val="en-US"/>
        </w:rPr>
      </w:pPr>
      <w:r>
        <w:rPr>
          <w:rtl w:val="0"/>
          <w:lang w:val="en-US"/>
        </w:rPr>
        <w:t>obs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uga systemu elektronicznej bankowo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(w zast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pstwie);</w:t>
      </w:r>
    </w:p>
    <w:p>
      <w:pPr>
        <w:pStyle w:val="Normal.0"/>
        <w:numPr>
          <w:ilvl w:val="1"/>
          <w:numId w:val="9"/>
        </w:numPr>
        <w:ind w:right="14"/>
        <w:rPr>
          <w:lang w:val="en-US"/>
        </w:rPr>
      </w:pPr>
      <w:r>
        <w:rPr>
          <w:rtl w:val="0"/>
          <w:lang w:val="en-US"/>
        </w:rPr>
        <w:t>uzgadnianie i analiza ewidencji ksi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 xml:space="preserve">gowej podatku VAT- 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rodk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 przekazywanych z jednostek organizacyjnych pow</w:t>
      </w:r>
      <w:r>
        <w:rPr>
          <w:rtl w:val="0"/>
        </w:rPr>
        <w:t>i</w:t>
      </w:r>
      <w:r>
        <w:rPr>
          <w:rtl w:val="0"/>
          <w:lang w:val="en-US"/>
        </w:rPr>
        <w:t>atu;</w:t>
      </w:r>
    </w:p>
    <w:p>
      <w:pPr>
        <w:pStyle w:val="Normal.0"/>
        <w:numPr>
          <w:ilvl w:val="1"/>
          <w:numId w:val="9"/>
        </w:numPr>
        <w:ind w:right="14"/>
        <w:rPr>
          <w:lang w:val="en-US"/>
        </w:rPr>
      </w:pPr>
      <w:r>
        <w:rPr>
          <w:rtl w:val="0"/>
          <w:lang w:val="en-US"/>
        </w:rPr>
        <w:t>prowadzenie ewidencji ksi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gowej, analiza i odprowadzanie dochod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 zleconych;</w:t>
      </w:r>
    </w:p>
    <w:p>
      <w:pPr>
        <w:pStyle w:val="Normal.0"/>
        <w:numPr>
          <w:ilvl w:val="1"/>
          <w:numId w:val="9"/>
        </w:numPr>
        <w:spacing w:after="252"/>
        <w:ind w:right="14"/>
        <w:rPr>
          <w:lang w:val="en-US"/>
        </w:rPr>
      </w:pPr>
      <w:r>
        <w:rPr>
          <w:rtl w:val="0"/>
          <w:lang w:val="en-US"/>
        </w:rPr>
        <w:t>ksi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 xml:space="preserve">gowanie i analiza: subwencji, dotacji, 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rodk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 otrzymanych na podstawie porozumie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 xml:space="preserve">oraz terminowy zwrot 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rodk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 niewykorzystanych.</w:t>
      </w:r>
    </w:p>
    <w:p>
      <w:pPr>
        <w:pStyle w:val="Normal.0"/>
        <w:spacing w:after="0" w:line="259" w:lineRule="auto"/>
        <w:ind w:left="384" w:hanging="10"/>
        <w:jc w:val="left"/>
      </w:pPr>
      <w:r>
        <w:rPr>
          <w:sz w:val="26"/>
          <w:szCs w:val="26"/>
          <w:rtl w:val="0"/>
          <w:lang w:val="en-US"/>
        </w:rPr>
        <w:t>3) ZAKRES ODPOWIEDZIALNO</w:t>
      </w:r>
      <w:r>
        <w:rPr>
          <w:sz w:val="26"/>
          <w:szCs w:val="26"/>
          <w:rtl w:val="0"/>
          <w:lang w:val="en-US"/>
        </w:rPr>
        <w:t>Ś</w:t>
      </w:r>
      <w:r>
        <w:rPr>
          <w:sz w:val="26"/>
          <w:szCs w:val="26"/>
          <w:rtl w:val="0"/>
          <w:lang w:val="en-US"/>
        </w:rPr>
        <w:t>CI NA STANOWISKU:</w:t>
      </w:r>
    </w:p>
    <w:p>
      <w:pPr>
        <w:pStyle w:val="Normal.0"/>
        <w:numPr>
          <w:ilvl w:val="1"/>
          <w:numId w:val="11"/>
        </w:numPr>
        <w:ind w:right="14"/>
        <w:rPr>
          <w:lang w:val="en-US"/>
        </w:rPr>
      </w:pPr>
      <w:r>
        <w:rPr>
          <w:rtl w:val="0"/>
          <w:lang w:val="en-US"/>
        </w:rPr>
        <w:t>odpowiedzialno</w:t>
      </w:r>
      <w:r>
        <w:rPr>
          <w:rtl w:val="0"/>
          <w:lang w:val="en-US"/>
        </w:rPr>
        <w:t xml:space="preserve">ść </w:t>
      </w:r>
      <w:r>
        <w:rPr>
          <w:rtl w:val="0"/>
          <w:lang w:val="en-US"/>
        </w:rPr>
        <w:t>za wykonanie powierzonych zada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wg kryterium legalno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ci, rzetelno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i gospodarno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ci;</w:t>
      </w:r>
    </w:p>
    <w:p>
      <w:pPr>
        <w:pStyle w:val="Normal.0"/>
        <w:numPr>
          <w:ilvl w:val="1"/>
          <w:numId w:val="11"/>
        </w:numPr>
        <w:ind w:right="14"/>
        <w:rPr>
          <w:lang w:val="en-US"/>
        </w:rPr>
      </w:pPr>
      <w:r>
        <w:rPr>
          <w:rtl w:val="0"/>
          <w:lang w:val="en-US"/>
        </w:rPr>
        <w:t>odpowiedzialno</w:t>
      </w:r>
      <w:r>
        <w:rPr>
          <w:rtl w:val="0"/>
          <w:lang w:val="en-US"/>
        </w:rPr>
        <w:t xml:space="preserve">ść </w:t>
      </w:r>
      <w:r>
        <w:rPr>
          <w:rtl w:val="0"/>
          <w:lang w:val="en-US"/>
        </w:rPr>
        <w:t>za zachowanie tajemnicy pa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stwowej i s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bowej;</w:t>
      </w:r>
    </w:p>
    <w:p>
      <w:pPr>
        <w:pStyle w:val="Normal.0"/>
        <w:numPr>
          <w:ilvl w:val="1"/>
          <w:numId w:val="11"/>
        </w:numPr>
        <w:spacing w:after="160"/>
        <w:ind w:right="14"/>
        <w:rPr>
          <w:lang w:val="en-US"/>
        </w:rPr>
      </w:pPr>
      <w:r>
        <w:rPr>
          <w:rtl w:val="0"/>
          <w:lang w:val="en-US"/>
        </w:rPr>
        <w:t>odpowiedzialno</w:t>
      </w:r>
      <w:r>
        <w:rPr>
          <w:rtl w:val="0"/>
          <w:lang w:val="en-US"/>
        </w:rPr>
        <w:t xml:space="preserve">ść </w:t>
      </w:r>
      <w:r>
        <w:rPr>
          <w:rtl w:val="0"/>
          <w:lang w:val="en-US"/>
        </w:rPr>
        <w:t>za ochron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danych osobowych.</w:t>
      </w:r>
    </w:p>
    <w:p>
      <w:pPr>
        <w:pStyle w:val="Normal.0"/>
        <w:numPr>
          <w:ilvl w:val="0"/>
          <w:numId w:val="12"/>
        </w:numPr>
        <w:spacing w:after="0" w:line="259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WYMAGANE DOKUMENTY</w:t>
      </w:r>
    </w:p>
    <w:p>
      <w:pPr>
        <w:pStyle w:val="Normal.0"/>
        <w:numPr>
          <w:ilvl w:val="1"/>
          <w:numId w:val="12"/>
        </w:numPr>
        <w:ind w:right="14"/>
        <w:rPr>
          <w:lang w:val="en-US"/>
        </w:rPr>
      </w:pPr>
      <w:r>
        <w:rPr>
          <w:rtl w:val="0"/>
          <w:lang w:val="en-US"/>
        </w:rPr>
        <w:t>list motywacyjny;</w:t>
        <w:tab/>
      </w:r>
    </w:p>
    <w:p>
      <w:pPr>
        <w:pStyle w:val="Normal.0"/>
        <w:numPr>
          <w:ilvl w:val="1"/>
          <w:numId w:val="12"/>
        </w:numPr>
        <w:ind w:right="14"/>
        <w:rPr>
          <w:lang w:val="en-US"/>
        </w:rPr>
      </w:pPr>
      <w:r>
        <w:rPr>
          <w:rtl w:val="0"/>
          <w:lang w:val="en-US"/>
        </w:rPr>
        <w:t>curriculum vitae;</w:t>
      </w:r>
    </w:p>
    <w:p>
      <w:pPr>
        <w:pStyle w:val="Normal.0"/>
        <w:numPr>
          <w:ilvl w:val="1"/>
          <w:numId w:val="12"/>
        </w:numPr>
        <w:ind w:right="14"/>
        <w:rPr>
          <w:lang w:val="en-US"/>
        </w:rPr>
      </w:pPr>
      <w:r>
        <w:rPr>
          <w:rtl w:val="0"/>
          <w:lang w:val="en-US"/>
        </w:rPr>
        <w:t>kserokopie dokument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 p</w:t>
      </w:r>
      <w:r>
        <w:rPr>
          <w:rtl w:val="0"/>
        </w:rPr>
        <w:t>otw</w:t>
      </w:r>
      <w:r>
        <w:rPr>
          <w:rtl w:val="0"/>
          <w:lang w:val="en-US"/>
        </w:rPr>
        <w:t>ierdzaj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cych posiadane wykszta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cenie, umiej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tno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ci, sta</w:t>
      </w:r>
      <w:r>
        <w:rPr>
          <w:rtl w:val="0"/>
          <w:lang w:val="en-US"/>
        </w:rPr>
        <w:t xml:space="preserve">ż </w:t>
      </w:r>
      <w:r>
        <w:rPr>
          <w:rtl w:val="0"/>
          <w:lang w:val="en-US"/>
        </w:rPr>
        <w:t>pracy;</w:t>
      </w:r>
    </w:p>
    <w:p>
      <w:pPr>
        <w:pStyle w:val="Normal.0"/>
        <w:numPr>
          <w:ilvl w:val="1"/>
          <w:numId w:val="12"/>
        </w:numPr>
        <w:ind w:right="14"/>
        <w:rPr>
          <w:lang w:val="en-US"/>
        </w:rPr>
      </w:pPr>
      <w:r>
        <w:rPr>
          <w:rtl w:val="0"/>
          <w:lang w:val="en-US"/>
        </w:rPr>
        <w:t>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wiadczenie kandydata o posiadaniu pe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nej zdolno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do czynno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prawnych oraz o korzystaniu z pe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ni praw publicznych;</w:t>
      </w:r>
    </w:p>
    <w:p>
      <w:pPr>
        <w:pStyle w:val="Normal.0"/>
        <w:numPr>
          <w:ilvl w:val="1"/>
          <w:numId w:val="12"/>
        </w:numPr>
        <w:ind w:right="14"/>
        <w:rPr>
          <w:lang w:val="en-US"/>
        </w:rPr>
      </w:pPr>
      <w:r>
        <w:rPr>
          <w:rtl w:val="0"/>
          <w:lang w:val="en-US"/>
        </w:rPr>
        <w:t>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 xml:space="preserve">wiadczenie kandydata, 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nie by</w:t>
      </w:r>
      <w:r>
        <w:rPr>
          <w:rtl w:val="0"/>
          <w:lang w:val="en-US"/>
        </w:rPr>
        <w:t xml:space="preserve">ł </w:t>
      </w:r>
      <w:r>
        <w:rPr>
          <w:rtl w:val="0"/>
          <w:lang w:val="en-US"/>
        </w:rPr>
        <w:t>skazany prawomocnym wyrokiem s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du za umy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lne przest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 xml:space="preserve">pstwo 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cigane z oskar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enia publicznego lub umy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lne przest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pstwo skarbowe;</w:t>
      </w:r>
    </w:p>
    <w:p>
      <w:pPr>
        <w:pStyle w:val="Normal.0"/>
        <w:numPr>
          <w:ilvl w:val="1"/>
          <w:numId w:val="12"/>
        </w:numPr>
        <w:ind w:right="14"/>
        <w:rPr>
          <w:lang w:val="en-US"/>
        </w:rPr>
      </w:pPr>
      <w:r>
        <w:rPr>
          <w:rtl w:val="0"/>
          <w:lang w:val="en-US"/>
        </w:rPr>
        <w:t>referencje lub 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</w:t>
      </w:r>
      <w:r>
        <w:rPr>
          <w:rtl w:val="0"/>
        </w:rPr>
        <w:t>i</w:t>
      </w:r>
      <w:r>
        <w:rPr>
          <w:rtl w:val="0"/>
          <w:lang w:val="en-US"/>
        </w:rPr>
        <w:t>adczenie o nieposzlakowanej opinii;</w:t>
      </w:r>
    </w:p>
    <w:p>
      <w:pPr>
        <w:pStyle w:val="Normal.0"/>
        <w:numPr>
          <w:ilvl w:val="1"/>
          <w:numId w:val="12"/>
        </w:numPr>
        <w:spacing w:after="152"/>
        <w:ind w:right="14"/>
        <w:rPr>
          <w:lang w:val="en-US"/>
        </w:rPr>
      </w:pPr>
      <w:r>
        <w:rPr>
          <w:rtl w:val="0"/>
          <w:lang w:val="en-US"/>
        </w:rPr>
        <w:t>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wiadczenie o wyra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eniu zgody na przetwarzanie danych osobowych do cel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 rekrutacji.</w:t>
      </w:r>
    </w:p>
    <w:p>
      <w:pPr>
        <w:pStyle w:val="Normal.0"/>
        <w:numPr>
          <w:ilvl w:val="0"/>
          <w:numId w:val="2"/>
        </w:numPr>
        <w:spacing w:after="0" w:line="259" w:lineRule="auto"/>
        <w:jc w:val="left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TERMIN, SPOS</w:t>
      </w:r>
      <w:r>
        <w:rPr>
          <w:sz w:val="26"/>
          <w:szCs w:val="26"/>
          <w:rtl w:val="0"/>
          <w:lang w:val="en-US"/>
        </w:rPr>
        <w:t>Ó</w:t>
      </w:r>
      <w:r>
        <w:rPr>
          <w:sz w:val="26"/>
          <w:szCs w:val="26"/>
          <w:rtl w:val="0"/>
          <w:lang w:val="en-US"/>
        </w:rPr>
        <w:t>B SK</w:t>
      </w:r>
      <w:r>
        <w:rPr>
          <w:sz w:val="26"/>
          <w:szCs w:val="26"/>
          <w:rtl w:val="0"/>
          <w:lang w:val="en-US"/>
        </w:rPr>
        <w:t>Ł</w:t>
      </w:r>
      <w:r>
        <w:rPr>
          <w:sz w:val="26"/>
          <w:szCs w:val="26"/>
          <w:rtl w:val="0"/>
          <w:lang w:val="en-US"/>
        </w:rPr>
        <w:t>ADANIA DOKUMENT</w:t>
      </w:r>
      <w:r>
        <w:rPr>
          <w:sz w:val="26"/>
          <w:szCs w:val="26"/>
          <w:rtl w:val="0"/>
          <w:lang w:val="en-US"/>
        </w:rPr>
        <w:t>Ó</w:t>
      </w:r>
      <w:r>
        <w:rPr>
          <w:sz w:val="26"/>
          <w:szCs w:val="26"/>
          <w:rtl w:val="0"/>
          <w:lang w:val="en-US"/>
        </w:rPr>
        <w:t>W APLIKACYJNYCH:</w:t>
      </w:r>
    </w:p>
    <w:p>
      <w:pPr>
        <w:pStyle w:val="Normal.0"/>
        <w:spacing w:after="0" w:line="259" w:lineRule="auto"/>
        <w:ind w:left="312" w:hanging="10"/>
        <w:jc w:val="left"/>
      </w:pPr>
      <w:r>
        <w:rPr>
          <w:sz w:val="24"/>
          <w:szCs w:val="24"/>
          <w:rtl w:val="0"/>
          <w:lang w:val="en-US"/>
        </w:rPr>
        <w:t>Termin: do dnia 12 ma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n-US"/>
        </w:rPr>
        <w:t>ca 2021r.</w:t>
      </w:r>
    </w:p>
    <w:p>
      <w:pPr>
        <w:pStyle w:val="Normal.0"/>
        <w:tabs>
          <w:tab w:val="center" w:pos="3427"/>
          <w:tab w:val="right" w:pos="9108"/>
        </w:tabs>
        <w:spacing w:after="0" w:line="259" w:lineRule="auto"/>
        <w:ind w:left="0" w:firstLine="0"/>
        <w:jc w:val="left"/>
      </w:pPr>
      <w:r>
        <w:rPr>
          <w:sz w:val="26"/>
          <w:szCs w:val="26"/>
        </w:rPr>
        <w:tab/>
      </w:r>
      <w:r>
        <w:drawing>
          <wp:inline distT="0" distB="0" distL="0" distR="0">
            <wp:extent cx="77401" cy="9581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1" cy="958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6"/>
          <w:szCs w:val="26"/>
          <w:rtl w:val="0"/>
          <w:lang w:val="en-US"/>
        </w:rPr>
        <w:t xml:space="preserve"> Spos</w:t>
      </w:r>
      <w:r>
        <w:rPr>
          <w:sz w:val="26"/>
          <w:szCs w:val="26"/>
          <w:rtl w:val="0"/>
          <w:lang w:val="en-US"/>
        </w:rPr>
        <w:t>ó</w:t>
      </w:r>
      <w:r>
        <w:rPr>
          <w:sz w:val="26"/>
          <w:szCs w:val="26"/>
          <w:rtl w:val="0"/>
          <w:lang w:val="en-US"/>
        </w:rPr>
        <w:t>b sk</w:t>
      </w:r>
      <w:r>
        <w:rPr>
          <w:sz w:val="26"/>
          <w:szCs w:val="26"/>
          <w:rtl w:val="0"/>
          <w:lang w:val="en-US"/>
        </w:rPr>
        <w:t>ł</w:t>
      </w:r>
      <w:r>
        <w:rPr>
          <w:sz w:val="26"/>
          <w:szCs w:val="26"/>
          <w:rtl w:val="0"/>
          <w:lang w:val="en-US"/>
        </w:rPr>
        <w:t>adania dokument</w:t>
      </w:r>
      <w:r>
        <w:rPr>
          <w:sz w:val="26"/>
          <w:szCs w:val="26"/>
          <w:rtl w:val="0"/>
          <w:lang w:val="en-US"/>
        </w:rPr>
        <w:t>ó</w:t>
      </w:r>
      <w:r>
        <w:rPr>
          <w:sz w:val="26"/>
          <w:szCs w:val="26"/>
          <w:rtl w:val="0"/>
          <w:lang w:val="en-US"/>
        </w:rPr>
        <w:t xml:space="preserve">w aplikacyjnych: </w:t>
        <w:tab/>
        <w:t>pod adres: Starostwo</w:t>
      </w:r>
    </w:p>
    <w:p>
      <w:pPr>
        <w:pStyle w:val="Normal.0"/>
        <w:ind w:left="742" w:right="14" w:firstLine="353"/>
      </w:pPr>
      <w:r>
        <w:rPr>
          <w:rtl w:val="0"/>
          <w:lang w:val="en-US"/>
        </w:rPr>
        <w:t xml:space="preserve">Powiatowe w 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 xml:space="preserve">wiebodzinie, ul. Kolejowa 2, 66-200 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 xml:space="preserve">wiebodzin z dopiskiem na kopercie </w:t>
      </w:r>
      <w:r>
        <w:rPr>
          <w:rtl w:val="0"/>
          <w:lang w:val="en-US"/>
        </w:rPr>
        <w:t>„</w:t>
      </w:r>
      <w:r>
        <w:rPr>
          <w:rtl w:val="0"/>
          <w:lang w:val="en-US"/>
        </w:rPr>
        <w:t>Nab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 xml:space="preserve">r </w:t>
      </w:r>
      <w:r>
        <w:rPr>
          <w:rtl w:val="0"/>
          <w:lang w:val="en-US"/>
        </w:rPr>
        <w:t xml:space="preserve">— </w:t>
      </w:r>
      <w:r>
        <w:rPr>
          <w:rtl w:val="0"/>
          <w:lang w:val="en-US"/>
        </w:rPr>
        <w:t>Podinspektor w Wydziale Finansowym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; </w:t>
      </w:r>
      <w:r>
        <w:drawing>
          <wp:inline distT="0" distB="0" distL="0" distR="0">
            <wp:extent cx="77401" cy="914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1" cy="91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  <w:lang w:val="en-US"/>
        </w:rPr>
        <w:t xml:space="preserve"> lub </w:t>
      </w:r>
      <w:r>
        <w:rPr>
          <w:u w:val="single" w:color="000000"/>
          <w:rtl w:val="0"/>
          <w:lang w:val="en-US"/>
        </w:rPr>
        <w:t>elektronicznie</w:t>
      </w:r>
      <w:r>
        <w:rPr>
          <w:rtl w:val="0"/>
          <w:lang w:val="en-US"/>
        </w:rPr>
        <w:t xml:space="preserve"> na adres e-mail: </w:t>
      </w:r>
      <w:r>
        <w:rPr>
          <w:u w:val="single" w:color="000000"/>
          <w:rtl w:val="0"/>
          <w:lang w:val="en-US"/>
        </w:rPr>
        <w:t>starostwo@</w:t>
      </w:r>
      <w:r>
        <w:rPr>
          <w:u w:val="single" w:color="000000"/>
          <w:rtl w:val="0"/>
        </w:rPr>
        <w:t>powiat.swiebo</w:t>
      </w:r>
      <w:r>
        <w:rPr>
          <w:u w:val="single" w:color="000000"/>
          <w:rtl w:val="0"/>
          <w:lang w:val="en-US"/>
        </w:rPr>
        <w:t>dzin.pl</w:t>
      </w:r>
      <w:r>
        <w:rPr>
          <w:rtl w:val="0"/>
          <w:lang w:val="en-US"/>
        </w:rPr>
        <w:t xml:space="preserve"> , w tytule prosz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napisa</w:t>
      </w:r>
      <w:r>
        <w:rPr>
          <w:rtl w:val="0"/>
          <w:lang w:val="en-US"/>
        </w:rPr>
        <w:t>ć „</w:t>
      </w:r>
      <w:r>
        <w:rPr>
          <w:rtl w:val="0"/>
          <w:lang w:val="en-US"/>
        </w:rPr>
        <w:t>Nab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 xml:space="preserve">r </w:t>
      </w:r>
      <w:r>
        <w:rPr>
          <w:rtl w:val="0"/>
          <w:lang w:val="en-US"/>
        </w:rPr>
        <w:t xml:space="preserve">— </w:t>
      </w:r>
      <w:r>
        <w:rPr>
          <w:rtl w:val="0"/>
          <w:lang w:val="en-US"/>
        </w:rPr>
        <w:t>Podinspektor w Wydziale Finansowym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.</w:t>
      </w:r>
    </w:p>
    <w:p>
      <w:pPr>
        <w:pStyle w:val="Normal.0"/>
        <w:spacing w:after="195"/>
        <w:ind w:left="313" w:right="14" w:hanging="3"/>
      </w:pPr>
      <w:r>
        <w:rPr>
          <w:rtl w:val="0"/>
          <w:lang w:val="en-US"/>
        </w:rPr>
        <w:t>Dokumenty nale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 z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 xml:space="preserve">w terminie do dnia </w:t>
      </w:r>
      <w:r>
        <w:rPr>
          <w:u w:val="single" w:color="000000"/>
          <w:rtl w:val="0"/>
          <w:lang w:val="en-US"/>
        </w:rPr>
        <w:t>12 marca 2</w:t>
      </w:r>
      <w:r>
        <w:rPr>
          <w:u w:val="single" w:color="000000"/>
          <w:rtl w:val="0"/>
        </w:rPr>
        <w:t>0</w:t>
      </w:r>
      <w:r>
        <w:rPr>
          <w:u w:val="single" w:color="000000"/>
          <w:rtl w:val="0"/>
          <w:lang w:val="en-US"/>
        </w:rPr>
        <w:t>21r.</w:t>
      </w:r>
      <w:r>
        <w:rPr>
          <w:rtl w:val="0"/>
          <w:lang w:val="en-US"/>
        </w:rPr>
        <w:t xml:space="preserve"> (decyduje data wp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ywu do Starostwa).</w:t>
      </w:r>
    </w:p>
    <w:p>
      <w:pPr>
        <w:pStyle w:val="Normal.0"/>
        <w:numPr>
          <w:ilvl w:val="0"/>
          <w:numId w:val="2"/>
        </w:numPr>
        <w:spacing w:after="0" w:line="259" w:lineRule="auto"/>
        <w:jc w:val="left"/>
        <w:rPr>
          <w:sz w:val="26"/>
          <w:szCs w:val="26"/>
          <w:lang w:val="en-US"/>
        </w:rPr>
      </w:pPr>
      <w:r>
        <w:rPr>
          <w:sz w:val="26"/>
          <w:szCs w:val="26"/>
          <w:rtl w:val="0"/>
          <w:lang w:val="en-US"/>
        </w:rPr>
        <w:t>DODATKOWE INFORMACJE:</w:t>
      </w:r>
    </w:p>
    <w:p>
      <w:pPr>
        <w:pStyle w:val="Normal.0"/>
        <w:numPr>
          <w:ilvl w:val="1"/>
          <w:numId w:val="2"/>
        </w:numPr>
        <w:ind w:right="14"/>
        <w:rPr>
          <w:lang w:val="en-US"/>
        </w:rPr>
      </w:pPr>
      <w:r>
        <w:rPr>
          <w:rtl w:val="0"/>
          <w:lang w:val="en-US"/>
        </w:rPr>
        <w:t xml:space="preserve">telefon </w:t>
      </w:r>
      <w:r>
        <w:rPr>
          <w:rtl w:val="0"/>
        </w:rPr>
        <w:t>kontaktowy</w:t>
      </w:r>
      <w:r>
        <w:rPr>
          <w:rtl w:val="0"/>
          <w:lang w:val="en-US"/>
        </w:rPr>
        <w:t xml:space="preserve"> 68 47 55 362, 68 47 55 315;</w:t>
      </w:r>
    </w:p>
    <w:p>
      <w:pPr>
        <w:pStyle w:val="Normal.0"/>
        <w:numPr>
          <w:ilvl w:val="1"/>
          <w:numId w:val="2"/>
        </w:numPr>
        <w:ind w:right="14"/>
        <w:rPr>
          <w:lang w:val="en-US"/>
        </w:rPr>
      </w:pPr>
      <w:r>
        <w:rPr>
          <w:rtl w:val="0"/>
          <w:lang w:val="en-US"/>
        </w:rPr>
        <w:t>aplikacje, kt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re wp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yn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 xml:space="preserve">do Starostwa Powiatowego w 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wiebodzinie po wskazanym terminie nie 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rozpatrywane i zostan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odes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ane;</w:t>
      </w:r>
    </w:p>
    <w:p>
      <w:pPr>
        <w:pStyle w:val="Normal.0"/>
        <w:numPr>
          <w:ilvl w:val="1"/>
          <w:numId w:val="2"/>
        </w:numPr>
        <w:spacing w:after="39"/>
        <w:ind w:right="14"/>
        <w:rPr>
          <w:lang w:val="en-US"/>
        </w:rPr>
      </w:pPr>
      <w:r>
        <w:rPr>
          <w:rtl w:val="0"/>
          <w:lang w:val="en-US"/>
        </w:rPr>
        <w:t>kandydaci, kt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rzy spe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nili wymagania formalne, zostan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telefonicznie powiadomieni o terminie rozmowy kwalifikacyjnej;</w:t>
      </w:r>
    </w:p>
    <w:p>
      <w:pPr>
        <w:pStyle w:val="Normal.0"/>
        <w:numPr>
          <w:ilvl w:val="1"/>
          <w:numId w:val="2"/>
        </w:numPr>
        <w:spacing w:after="8" w:line="238" w:lineRule="auto"/>
        <w:ind w:right="14"/>
        <w:rPr>
          <w:lang w:val="en-US"/>
        </w:rPr>
      </w:pPr>
      <w:r>
        <w:rPr>
          <w:rtl w:val="0"/>
          <w:lang w:val="en-US"/>
        </w:rPr>
        <w:t>dokumenty aplikacyjne kandydat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w, kt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rzy nie spe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nili wymaga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formalnych zostan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odes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ane; e) informacja o wyniku naboru 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dzie og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oszona na tablicy informacyjnej Starostwa Powiatowego w</w:t>
        <w:tab/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wiebodzinie</w:t>
        <w:tab/>
        <w:t>oraz</w:t>
        <w:tab/>
        <w:t>w</w:t>
        <w:tab/>
        <w:t>Biuletynie</w:t>
        <w:tab/>
        <w:t>Informacji</w:t>
        <w:tab/>
        <w:t xml:space="preserve">Publicznej </w:t>
      </w:r>
      <w:r>
        <w:rPr>
          <w:u w:val="single" w:color="000000"/>
          <w:rtl w:val="0"/>
          <w:lang w:val="en-US"/>
        </w:rPr>
        <w:t>http://bip.w</w:t>
      </w:r>
      <w:r>
        <w:rPr>
          <w:u w:val="single" w:color="000000"/>
          <w:rtl w:val="0"/>
          <w:lang w:val="en-US"/>
        </w:rPr>
        <w:t>ü</w:t>
      </w:r>
      <w:r>
        <w:rPr>
          <w:u w:val="single" w:color="000000"/>
          <w:rtl w:val="0"/>
          <w:lang w:val="en-US"/>
        </w:rPr>
        <w:t>.lubuskie.pl/spswiebodzin,</w:t>
      </w:r>
    </w:p>
    <w:p>
      <w:pPr>
        <w:pStyle w:val="Normal.0"/>
        <w:spacing w:after="190"/>
        <w:ind w:left="353" w:right="14" w:hanging="65"/>
      </w:pPr>
      <w:r>
        <w:rPr>
          <w:rtl w:val="0"/>
          <w:lang w:val="en-US"/>
        </w:rPr>
        <w:t>f) zgodnie z art. 13 ust. 2 pkt 4b Ustawy z dnia 21 listopada 2008r. o pracownikach samorz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 xml:space="preserve">dowych, Starosta 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</w:t>
      </w:r>
      <w:r>
        <w:rPr>
          <w:rtl w:val="0"/>
        </w:rPr>
        <w:t>i</w:t>
      </w:r>
      <w:r>
        <w:rPr>
          <w:rtl w:val="0"/>
          <w:lang w:val="en-US"/>
        </w:rPr>
        <w:t>ebodzl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 xml:space="preserve">ski informuje, 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w miesi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cu lutym 2021r. wska</w:t>
      </w:r>
      <w:r>
        <w:rPr>
          <w:rtl w:val="0"/>
          <w:lang w:val="en-US"/>
        </w:rPr>
        <w:t>ź</w:t>
      </w:r>
      <w:r>
        <w:rPr>
          <w:rtl w:val="0"/>
          <w:lang w:val="en-US"/>
        </w:rPr>
        <w:t>nik zatrudnienia os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b niepe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 xml:space="preserve">nosprawnych w Starostwie Powiatowym w 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wiebodzinie, w rozumieniu  przepis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w o rehabilitacji zawodowej i spo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ecznej oraz zatrudnianiu os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b niepe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 xml:space="preserve">nosprawnych, wynosi co najmniej 6 </w:t>
      </w:r>
      <w:r>
        <w:rPr>
          <w:vertAlign w:val="superscript"/>
          <w:rtl w:val="0"/>
          <w:lang w:val="en-US"/>
        </w:rPr>
        <w:t>0</w:t>
      </w:r>
      <w:r>
        <w:rPr>
          <w:rtl w:val="0"/>
          <w:lang w:val="en-US"/>
        </w:rPr>
        <w:t>/0.</w:t>
      </w:r>
    </w:p>
    <w:p>
      <w:pPr>
        <w:pStyle w:val="Normal.0"/>
        <w:spacing w:after="0" w:line="259" w:lineRule="auto"/>
        <w:ind w:left="2" w:hanging="2"/>
        <w:jc w:val="left"/>
      </w:pPr>
      <w:r>
        <w:rPr>
          <w:sz w:val="24"/>
          <w:szCs w:val="24"/>
          <w:rtl w:val="0"/>
          <w:lang w:val="en-US"/>
        </w:rPr>
        <w:t>UWAGA!</w:t>
      </w:r>
    </w:p>
    <w:p>
      <w:pPr>
        <w:pStyle w:val="Normal.0"/>
        <w:spacing w:after="66"/>
        <w:ind w:left="3" w:right="14" w:hanging="3"/>
      </w:pPr>
      <w:r>
        <w:rPr>
          <w:rtl w:val="0"/>
          <w:lang w:val="en-US"/>
        </w:rPr>
        <w:t xml:space="preserve">Administratorem danych jest Starostwo Powiatowe w 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wiebodzinie ul. Kolejowa 2.</w:t>
      </w:r>
    </w:p>
    <w:p>
      <w:pPr>
        <w:pStyle w:val="Normal.0"/>
        <w:ind w:left="10" w:right="14" w:hanging="3"/>
      </w:pPr>
      <w:r>
        <w:rPr>
          <w:rtl w:val="0"/>
          <w:lang w:val="en-US"/>
        </w:rPr>
        <w:t xml:space="preserve">Kontakt do naszego Inspektora ochrony danych: </w:t>
      </w:r>
      <w:r>
        <w:drawing>
          <wp:inline distT="0" distB="0" distL="0" distR="0">
            <wp:extent cx="1449325" cy="128283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325" cy="1282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  <w:lang w:val="en-US"/>
        </w:rPr>
        <w:t xml:space="preserve"> . Dane podane przez Pan</w:t>
      </w:r>
      <w:r>
        <w:rPr>
          <w:rtl w:val="0"/>
        </w:rPr>
        <w:t>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/Pana na formularzu 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prze</w:t>
      </w:r>
      <w:r>
        <w:rPr>
          <w:rtl w:val="0"/>
        </w:rPr>
        <w:t>tw</w:t>
      </w:r>
      <w:r>
        <w:rPr>
          <w:rtl w:val="0"/>
          <w:lang w:val="en-US"/>
        </w:rPr>
        <w:t xml:space="preserve">arzane w celu przeprowadzenia naboru na wolne stanowisko </w:t>
      </w:r>
      <w:r>
        <w:rPr>
          <w:rtl w:val="0"/>
        </w:rPr>
        <w:t>prac</w:t>
      </w:r>
      <w:r>
        <w:rPr>
          <w:rtl w:val="0"/>
          <w:lang w:val="en-US"/>
        </w:rPr>
        <w:t>.</w:t>
      </w:r>
    </w:p>
    <w:p>
      <w:pPr>
        <w:pStyle w:val="Normal.0"/>
        <w:spacing w:after="295"/>
        <w:ind w:left="10" w:right="14" w:hanging="3"/>
      </w:pPr>
      <w:r>
        <w:rPr>
          <w:rtl w:val="0"/>
          <w:lang w:val="en-US"/>
        </w:rPr>
        <w:t>Szczeg</w:t>
      </w:r>
      <w:r>
        <w:rPr>
          <w:rtl w:val="0"/>
          <w:lang w:val="en-US"/>
        </w:rPr>
        <w:t>ół</w:t>
      </w:r>
      <w:r>
        <w:rPr>
          <w:rtl w:val="0"/>
          <w:lang w:val="en-US"/>
        </w:rPr>
        <w:t>owe Informacje o regu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ach przetwarzania danych dost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pne s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 xml:space="preserve">na stronie </w:t>
      </w:r>
      <w:r>
        <w:rPr>
          <w:u w:val="single" w:color="000000"/>
          <w:rtl w:val="0"/>
          <w:lang w:val="en-US"/>
        </w:rPr>
        <w:t>www.sw</w:t>
      </w:r>
      <w:r>
        <w:rPr>
          <w:u w:val="single" w:color="000000"/>
          <w:rtl w:val="0"/>
        </w:rPr>
        <w:t>i</w:t>
      </w:r>
      <w:r>
        <w:rPr>
          <w:u w:val="single" w:color="000000"/>
          <w:rtl w:val="0"/>
          <w:lang w:val="en-US"/>
        </w:rPr>
        <w:t>ebodzln.pl</w:t>
      </w:r>
      <w:r>
        <w:rPr>
          <w:rtl w:val="0"/>
          <w:lang w:val="en-US"/>
        </w:rPr>
        <w:t>.</w:t>
      </w:r>
    </w:p>
    <w:p>
      <w:pPr>
        <w:pStyle w:val="Normal.0"/>
        <w:spacing w:after="0" w:line="259" w:lineRule="auto"/>
        <w:ind w:left="6019" w:firstLine="0"/>
        <w:jc w:val="left"/>
      </w:pPr>
      <w:r>
        <w:drawing>
          <wp:inline distT="0" distB="0" distL="0" distR="0">
            <wp:extent cx="1152145" cy="1517904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45" cy="15179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8"/>
      <w:footerReference w:type="default" r:id="rId9"/>
      <w:pgSz w:w="11900" w:h="16840" w:orient="portrait"/>
      <w:pgMar w:top="1483" w:right="1368" w:bottom="1267" w:left="140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260" w:hanging="23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813" w:hanging="43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440"/>
        </w:tabs>
        <w:ind w:left="1533" w:hanging="51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160"/>
        </w:tabs>
        <w:ind w:left="2253" w:hanging="51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2880"/>
        </w:tabs>
        <w:ind w:left="2973" w:hanging="51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3600"/>
        </w:tabs>
        <w:ind w:left="3693" w:hanging="51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320"/>
        </w:tabs>
        <w:ind w:left="4413" w:hanging="51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040"/>
        </w:tabs>
        <w:ind w:left="5133" w:hanging="51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5760"/>
        </w:tabs>
        <w:ind w:left="5853" w:hanging="51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tabs>
          <w:tab w:val="num" w:pos="363"/>
        </w:tabs>
        <w:ind w:left="398" w:hanging="39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55" w:hanging="3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439"/>
        </w:tabs>
        <w:ind w:left="1474" w:hanging="40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159"/>
        </w:tabs>
        <w:ind w:left="2194" w:hanging="40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2879"/>
        </w:tabs>
        <w:ind w:left="2914" w:hanging="40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3599"/>
        </w:tabs>
        <w:ind w:left="3634" w:hanging="40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319"/>
        </w:tabs>
        <w:ind w:left="4354" w:hanging="40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039"/>
        </w:tabs>
        <w:ind w:left="5074" w:hanging="40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5759"/>
        </w:tabs>
        <w:ind w:left="5794" w:hanging="40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370" w:hanging="37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674" w:hanging="3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393" w:hanging="30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13" w:hanging="30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33" w:hanging="30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553" w:hanging="30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273" w:hanging="30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993" w:hanging="30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13" w:hanging="306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tabs>
          <w:tab w:val="num" w:pos="363"/>
        </w:tabs>
        <w:ind w:left="377" w:hanging="37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</w:tabs>
        <w:ind w:left="734" w:hanging="35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425"/>
        </w:tabs>
        <w:ind w:left="1439" w:hanging="36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145"/>
        </w:tabs>
        <w:ind w:left="2159" w:hanging="36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2865"/>
        </w:tabs>
        <w:ind w:left="2879" w:hanging="36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3585"/>
        </w:tabs>
        <w:ind w:left="3599" w:hanging="36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305"/>
        </w:tabs>
        <w:ind w:left="4319" w:hanging="36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025"/>
        </w:tabs>
        <w:ind w:left="5039" w:hanging="36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5745"/>
        </w:tabs>
        <w:ind w:left="5759" w:hanging="367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tabs>
          <w:tab w:val="num" w:pos="363"/>
        </w:tabs>
        <w:ind w:left="399" w:hanging="39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</w:tabs>
        <w:ind w:left="756" w:hanging="28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440"/>
        </w:tabs>
        <w:ind w:left="1476" w:hanging="2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160"/>
        </w:tabs>
        <w:ind w:left="2196" w:hanging="2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2880"/>
        </w:tabs>
        <w:ind w:left="2916" w:hanging="2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3600"/>
        </w:tabs>
        <w:ind w:left="3636" w:hanging="2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320"/>
        </w:tabs>
        <w:ind w:left="4356" w:hanging="2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040"/>
        </w:tabs>
        <w:ind w:left="5076" w:hanging="2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5760"/>
        </w:tabs>
        <w:ind w:left="5796" w:hanging="2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  <w:lvl w:ilvl="0">
        <w:start w:val="2"/>
        <w:numFmt w:val="decimal"/>
        <w:suff w:val="nothing"/>
        <w:lvlText w:val="%1."/>
        <w:lvlJc w:val="left"/>
        <w:pPr>
          <w:ind w:left="243" w:hanging="22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)"/>
        <w:lvlJc w:val="left"/>
        <w:pPr>
          <w:ind w:left="680" w:hanging="147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383" w:hanging="21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103" w:hanging="21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823" w:hanging="21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543" w:hanging="21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263" w:hanging="21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4983" w:hanging="21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703" w:hanging="21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280" w:hanging="258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num" w:pos="720"/>
          </w:tabs>
          <w:ind w:left="813" w:hanging="43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1440"/>
          </w:tabs>
          <w:ind w:left="1533" w:hanging="51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160"/>
          </w:tabs>
          <w:ind w:left="2253" w:hanging="51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2880"/>
          </w:tabs>
          <w:ind w:left="2973" w:hanging="51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3600"/>
          </w:tabs>
          <w:ind w:left="3693" w:hanging="51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320"/>
          </w:tabs>
          <w:ind w:left="4413" w:hanging="51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040"/>
          </w:tabs>
          <w:ind w:left="5133" w:hanging="51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5760"/>
          </w:tabs>
          <w:ind w:left="5853" w:hanging="51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5" w:line="248" w:lineRule="auto"/>
      <w:ind w:left="399" w:right="0" w:hanging="3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6"/>
      </w:numPr>
    </w:pPr>
  </w:style>
  <w:style w:type="numbering" w:styleId="Zaimportowany styl 4">
    <w:name w:val="Zaimportowany styl 4"/>
    <w:pPr>
      <w:numPr>
        <w:numId w:val="8"/>
      </w:numPr>
    </w:pPr>
  </w:style>
  <w:style w:type="numbering" w:styleId="Zaimportowany styl 5">
    <w:name w:val="Zaimportowany styl 5"/>
    <w:pPr>
      <w:numPr>
        <w:numId w:val="1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