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</w:rPr>
        <w:t>Harmonogram dy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ur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w aptek og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lnodost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 xml:space="preserve">pnych na terenie Powiatu 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wiebodzi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skiego w 202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1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r</w:t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u w:color="000000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</w:rPr>
        <w:t>U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stala si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dy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 xml:space="preserve">ury aptek: </w:t>
      </w: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1)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Stycze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ń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59"/>
        <w:gridCol w:w="6563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Arnika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Arnika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31.01.2021</w:t>
            </w:r>
          </w:p>
        </w:tc>
        <w:tc>
          <w:tcPr>
            <w:tcW w:type="dxa" w:w="6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Multi Apteka 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2)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Luty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1.02.201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3)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Marzec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28.03.2021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29.03.2020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30.03.2020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31.03.2020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4)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Kwiecie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ń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Strzelecka,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30.04.2021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5)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Maj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 xml:space="preserve">cielna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31.05.2021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6)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Czerwiec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 xml:space="preserve">cielna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30.06.2021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7)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Lipiec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 xml:space="preserve">cielna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 xml:space="preserve">cielna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31.07.2021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8)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Sierpie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ń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Matejki,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31.08.2021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9)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Wrzesie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ń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Nowa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30.09.2021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10)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Pa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ź</w:t>
      </w:r>
      <w:r>
        <w:rPr>
          <w:rFonts w:ascii="Arial Narrow" w:hAnsi="Arial Narrow"/>
          <w:sz w:val="24"/>
          <w:szCs w:val="24"/>
          <w:u w:color="000000"/>
          <w:rtl w:val="0"/>
        </w:rPr>
        <w:t>dziernik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 xml:space="preserve">cielna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31.10.2021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11)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Listopad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4.11.2021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Arnika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Medapteka, ul. Sulechowska 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30.11.2021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before="120" w:after="120"/>
        <w:ind w:left="340" w:right="0" w:hanging="227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12)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</w:rPr>
        <w:t>Grudzie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ń</w:t>
      </w:r>
    </w:p>
    <w:tbl>
      <w:tblPr>
        <w:tblW w:w="104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4"/>
        <w:gridCol w:w="663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Data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Nazwa apteki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 xml:space="preserve">4.12.2021 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5.12.2021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6.12.2021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7.12.2021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8.12.2021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9.12.2021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10.12.2021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11.12.2021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12.12.2021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13.12.2021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14.12.2021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15.12.2021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16.12.2021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17.12.2021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18.12.2021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19.12.2021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20.12.2021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21.12.2021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22.12.2021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Zdrowie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23.12.2021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24.12.2021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25.12.2021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Sulechowska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26.12.2021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Multi Apteka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27.12.2021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Strzelecka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28.12.2021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Nowa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29.12.2021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Dbam o Zdrowie, ul. Matejki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30.12.2021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Arnika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31.12.2021</w:t>
            </w:r>
          </w:p>
        </w:tc>
        <w:tc>
          <w:tcPr>
            <w:tcW w:type="dxa" w:w="6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jc w:val="both"/>
            </w:pPr>
            <w:r>
              <w:rPr>
                <w:rFonts w:ascii="Arial Narrow" w:hAnsi="Arial Narrow"/>
                <w:u w:color="000000"/>
                <w:rtl w:val="0"/>
              </w:rPr>
              <w:t>Medapteka, ul. Ko</w:t>
            </w:r>
            <w:r>
              <w:rPr>
                <w:rFonts w:ascii="Arial Narrow" w:hAnsi="Arial Narrow" w:hint="default"/>
                <w:u w:color="000000"/>
                <w:rtl w:val="0"/>
              </w:rPr>
              <w:t>ś</w:t>
            </w:r>
            <w:r>
              <w:rPr>
                <w:rFonts w:ascii="Arial Narrow" w:hAnsi="Arial Narrow"/>
                <w:u w:color="000000"/>
                <w:rtl w:val="0"/>
              </w:rPr>
              <w:t>cielna</w:t>
            </w:r>
          </w:p>
        </w:tc>
      </w:tr>
    </w:tbl>
    <w:p>
      <w:pPr>
        <w:pStyle w:val="Domyślne"/>
        <w:widowControl w:val="0"/>
        <w:bidi w:val="0"/>
        <w:spacing w:before="120" w:after="12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